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85032F" w14:paraId="14BC016E" w14:textId="77777777" w:rsidTr="0085032F">
        <w:tc>
          <w:tcPr>
            <w:tcW w:w="4390" w:type="dxa"/>
          </w:tcPr>
          <w:p w14:paraId="5753FB6B" w14:textId="0E1810F1" w:rsidR="00A46E34" w:rsidRDefault="0085032F" w:rsidP="00A46E34">
            <w:pPr>
              <w:pStyle w:val="Heading1"/>
              <w:numPr>
                <w:ilvl w:val="0"/>
                <w:numId w:val="0"/>
              </w:numPr>
              <w:rPr>
                <w:rFonts w:ascii="Arial" w:hAnsi="Arial" w:cs="Arial"/>
                <w:sz w:val="28"/>
                <w:szCs w:val="28"/>
              </w:rPr>
            </w:pPr>
            <w:bookmarkStart w:id="0" w:name="_Toc171082252"/>
            <w:r>
              <w:rPr>
                <w:rFonts w:ascii="Arial" w:hAnsi="Arial" w:cs="Arial"/>
                <w:noProof/>
                <w:sz w:val="28"/>
                <w:szCs w:val="28"/>
                <w14:ligatures w14:val="standardContextual"/>
              </w:rPr>
              <w:drawing>
                <wp:inline distT="0" distB="0" distL="0" distR="0" wp14:anchorId="4C4EA021" wp14:editId="2AD956A4">
                  <wp:extent cx="2218204" cy="588645"/>
                  <wp:effectExtent l="0" t="0" r="0" b="1905"/>
                  <wp:docPr id="363766362" name="Picture 1" descr="A green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66362" name="Picture 1" descr="A green letters on a white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t="17380"/>
                          <a:stretch>
                            <a:fillRect/>
                          </a:stretch>
                        </pic:blipFill>
                        <pic:spPr bwMode="auto">
                          <a:xfrm>
                            <a:off x="0" y="0"/>
                            <a:ext cx="2273934" cy="603434"/>
                          </a:xfrm>
                          <a:prstGeom prst="rect">
                            <a:avLst/>
                          </a:prstGeom>
                          <a:ln>
                            <a:noFill/>
                          </a:ln>
                          <a:extLst>
                            <a:ext uri="{53640926-AAD7-44D8-BBD7-CCE9431645EC}">
                              <a14:shadowObscured xmlns:a14="http://schemas.microsoft.com/office/drawing/2010/main"/>
                            </a:ext>
                          </a:extLst>
                        </pic:spPr>
                      </pic:pic>
                    </a:graphicData>
                  </a:graphic>
                </wp:inline>
              </w:drawing>
            </w:r>
          </w:p>
        </w:tc>
        <w:tc>
          <w:tcPr>
            <w:tcW w:w="5238" w:type="dxa"/>
          </w:tcPr>
          <w:p w14:paraId="589B0B8A" w14:textId="77777777" w:rsidR="00A46E34" w:rsidRDefault="00A46E34" w:rsidP="00A46E34">
            <w:pPr>
              <w:pStyle w:val="Heading1"/>
              <w:numPr>
                <w:ilvl w:val="0"/>
                <w:numId w:val="0"/>
              </w:numPr>
              <w:jc w:val="center"/>
              <w:rPr>
                <w:rFonts w:ascii="Arial" w:hAnsi="Arial" w:cs="Arial"/>
                <w:sz w:val="28"/>
                <w:szCs w:val="28"/>
              </w:rPr>
            </w:pPr>
            <w:r w:rsidRPr="00F64065">
              <w:rPr>
                <w:rFonts w:ascii="Arial" w:hAnsi="Arial" w:cs="Arial"/>
                <w:sz w:val="28"/>
                <w:szCs w:val="28"/>
              </w:rPr>
              <w:t xml:space="preserve">HƯỚNG DẪN NHÀ ĐẦU TƯ </w:t>
            </w:r>
          </w:p>
          <w:p w14:paraId="4BE113A8" w14:textId="558E8BEE" w:rsidR="00A46E34" w:rsidRDefault="00A46E34" w:rsidP="00A46E34">
            <w:pPr>
              <w:pStyle w:val="Heading1"/>
              <w:numPr>
                <w:ilvl w:val="0"/>
                <w:numId w:val="0"/>
              </w:numPr>
              <w:jc w:val="center"/>
              <w:rPr>
                <w:rFonts w:ascii="Arial" w:hAnsi="Arial" w:cs="Arial"/>
                <w:sz w:val="28"/>
                <w:szCs w:val="28"/>
              </w:rPr>
            </w:pPr>
            <w:r w:rsidRPr="00F64065">
              <w:rPr>
                <w:rFonts w:ascii="Arial" w:hAnsi="Arial" w:cs="Arial"/>
                <w:sz w:val="28"/>
                <w:szCs w:val="28"/>
              </w:rPr>
              <w:t xml:space="preserve">THAM </w:t>
            </w:r>
            <w:r>
              <w:rPr>
                <w:rFonts w:ascii="Arial" w:hAnsi="Arial" w:cs="Arial"/>
                <w:sz w:val="28"/>
                <w:szCs w:val="28"/>
              </w:rPr>
              <w:t xml:space="preserve">GIA </w:t>
            </w:r>
            <w:r w:rsidRPr="00F64065">
              <w:rPr>
                <w:rFonts w:ascii="Arial" w:hAnsi="Arial" w:cs="Arial"/>
                <w:sz w:val="28"/>
                <w:szCs w:val="28"/>
              </w:rPr>
              <w:t>GIAO DỊCH CÔNG CỤ NỢ</w:t>
            </w:r>
          </w:p>
        </w:tc>
      </w:tr>
    </w:tbl>
    <w:p w14:paraId="7D17E85E" w14:textId="77777777" w:rsidR="0016530F" w:rsidRPr="00F64065" w:rsidRDefault="0016530F" w:rsidP="006225E0">
      <w:pPr>
        <w:pStyle w:val="1"/>
        <w:numPr>
          <w:ilvl w:val="0"/>
          <w:numId w:val="15"/>
        </w:numPr>
        <w:ind w:left="851" w:hanging="284"/>
        <w:rPr>
          <w:rFonts w:eastAsia="Arial" w:cs="Arial"/>
          <w:szCs w:val="22"/>
        </w:rPr>
      </w:pPr>
      <w:bookmarkStart w:id="1" w:name="_Toc171082253"/>
      <w:bookmarkEnd w:id="0"/>
      <w:r w:rsidRPr="00F64065">
        <w:rPr>
          <w:rFonts w:cs="Arial"/>
          <w:szCs w:val="22"/>
        </w:rPr>
        <w:t>Nguyên</w:t>
      </w:r>
      <w:r w:rsidRPr="00F64065">
        <w:rPr>
          <w:rFonts w:eastAsia="Arial" w:cs="Arial"/>
          <w:szCs w:val="22"/>
        </w:rPr>
        <w:t xml:space="preserve"> tắc chung</w:t>
      </w:r>
      <w:bookmarkEnd w:id="1"/>
    </w:p>
    <w:p w14:paraId="193A58F5" w14:textId="0B44FFAB" w:rsidR="0016530F" w:rsidRPr="00F64065" w:rsidRDefault="0016530F" w:rsidP="00CF2115">
      <w:pPr>
        <w:pStyle w:val="ListParagraph"/>
        <w:ind w:left="284"/>
        <w:rPr>
          <w:rFonts w:cs="Arial"/>
          <w:szCs w:val="22"/>
        </w:rPr>
      </w:pPr>
      <w:r w:rsidRPr="00F64065">
        <w:rPr>
          <w:rFonts w:cs="Arial"/>
          <w:szCs w:val="22"/>
        </w:rPr>
        <w:t>Mỗi</w:t>
      </w:r>
      <w:r w:rsidRPr="00F64065">
        <w:rPr>
          <w:rFonts w:cs="Arial"/>
          <w:spacing w:val="14"/>
          <w:szCs w:val="22"/>
        </w:rPr>
        <w:t xml:space="preserve"> </w:t>
      </w:r>
      <w:r w:rsidRPr="00F64065">
        <w:rPr>
          <w:rFonts w:cs="Arial"/>
          <w:szCs w:val="22"/>
        </w:rPr>
        <w:t>nhà đầu tư chỉ có thể mở một tài khoản tại một công ty chứng khoán và được phép mở tài khoản ở nhiều công ty chứng khoán.</w:t>
      </w:r>
    </w:p>
    <w:p w14:paraId="6E737DC0" w14:textId="3585DE16" w:rsidR="0016530F" w:rsidRPr="00F64065" w:rsidRDefault="001D3A97" w:rsidP="00CF2115">
      <w:pPr>
        <w:pStyle w:val="ListParagraph"/>
        <w:ind w:left="284"/>
        <w:rPr>
          <w:rFonts w:cs="Arial"/>
          <w:szCs w:val="22"/>
        </w:rPr>
      </w:pPr>
      <w:r w:rsidRPr="00F64065">
        <w:rPr>
          <w:rFonts w:cs="Arial"/>
          <w:szCs w:val="22"/>
        </w:rPr>
        <w:t>Việc đồng thời vừa mua vừa bán một mã trái phiếu trong một phiên giao dịch của nhà</w:t>
      </w:r>
      <w:r w:rsidRPr="00F64065">
        <w:rPr>
          <w:rFonts w:cs="Arial"/>
          <w:szCs w:val="22"/>
        </w:rPr>
        <w:br/>
        <w:t>đầu tư chỉ được phép thực hiện theo quy định của Bộ Tài chính và khi việc mua bán này có phát sinh chuyển giao quyền sở hữu đối với trái phiếu giao dịch.</w:t>
      </w:r>
    </w:p>
    <w:p w14:paraId="0E158E01" w14:textId="531EF553" w:rsidR="00220956" w:rsidRPr="00F64065" w:rsidRDefault="0016530F" w:rsidP="00CF2115">
      <w:pPr>
        <w:pStyle w:val="ListParagraph"/>
        <w:ind w:left="284"/>
        <w:rPr>
          <w:rFonts w:cs="Arial"/>
          <w:szCs w:val="22"/>
        </w:rPr>
      </w:pPr>
      <w:r w:rsidRPr="00F64065">
        <w:rPr>
          <w:rFonts w:cs="Arial"/>
          <w:szCs w:val="22"/>
        </w:rPr>
        <w:t>Nhà đầu tư phải đảm bảo có đủ chứng khoán khi đặt lệnh bán và đủ</w:t>
      </w:r>
      <w:r w:rsidR="009C138B" w:rsidRPr="00F64065">
        <w:rPr>
          <w:rFonts w:cs="Arial"/>
          <w:szCs w:val="22"/>
        </w:rPr>
        <w:t xml:space="preserve"> 100% </w:t>
      </w:r>
      <w:r w:rsidRPr="00F64065">
        <w:rPr>
          <w:rFonts w:cs="Arial"/>
          <w:szCs w:val="22"/>
        </w:rPr>
        <w:t xml:space="preserve">tiền </w:t>
      </w:r>
      <w:r w:rsidR="009C138B" w:rsidRPr="00F64065">
        <w:rPr>
          <w:rFonts w:cs="Arial"/>
          <w:szCs w:val="22"/>
        </w:rPr>
        <w:t>giá trị đặt mua và phí giao dịch</w:t>
      </w:r>
      <w:r w:rsidRPr="00F64065">
        <w:rPr>
          <w:rFonts w:cs="Arial"/>
          <w:szCs w:val="22"/>
        </w:rPr>
        <w:t xml:space="preserve"> khi đặt lệnh mua theo quy định.</w:t>
      </w:r>
    </w:p>
    <w:p w14:paraId="3F3A8379" w14:textId="77777777" w:rsidR="001D3A97" w:rsidRPr="00F64065" w:rsidRDefault="001D3A97" w:rsidP="00AE13D1">
      <w:pPr>
        <w:pStyle w:val="1"/>
        <w:numPr>
          <w:ilvl w:val="0"/>
          <w:numId w:val="15"/>
        </w:numPr>
        <w:ind w:left="851" w:hanging="284"/>
        <w:rPr>
          <w:rFonts w:cs="Arial"/>
          <w:szCs w:val="22"/>
        </w:rPr>
      </w:pPr>
      <w:bookmarkStart w:id="2" w:name="_Toc171082254"/>
      <w:r w:rsidRPr="00F64065">
        <w:rPr>
          <w:rFonts w:cs="Arial"/>
          <w:szCs w:val="22"/>
        </w:rPr>
        <w:t>Sản phẩm giao dịch</w:t>
      </w:r>
      <w:bookmarkEnd w:id="2"/>
    </w:p>
    <w:p w14:paraId="14832F47" w14:textId="113FD6A7" w:rsidR="001D3A97" w:rsidRPr="00F64065" w:rsidRDefault="001D3A97" w:rsidP="00CF2115">
      <w:pPr>
        <w:pStyle w:val="ListParagraph"/>
        <w:ind w:left="284" w:hanging="283"/>
        <w:rPr>
          <w:rFonts w:cs="Arial"/>
          <w:szCs w:val="22"/>
        </w:rPr>
      </w:pPr>
      <w:r w:rsidRPr="00F64065">
        <w:rPr>
          <w:rFonts w:cs="Arial"/>
          <w:szCs w:val="22"/>
        </w:rPr>
        <w:t xml:space="preserve">Trái phiếu chính phủ có kỳ hạn danh nghĩa trên một (01) năm do Kho bạc nhà nước phát </w:t>
      </w:r>
      <w:proofErr w:type="gramStart"/>
      <w:r w:rsidRPr="00F64065">
        <w:rPr>
          <w:rFonts w:cs="Arial"/>
          <w:szCs w:val="22"/>
        </w:rPr>
        <w:t>hành;</w:t>
      </w:r>
      <w:proofErr w:type="gramEnd"/>
    </w:p>
    <w:p w14:paraId="5B2929C6" w14:textId="591A76DE" w:rsidR="001D3A97" w:rsidRPr="00F64065" w:rsidRDefault="001D3A97" w:rsidP="00CF2115">
      <w:pPr>
        <w:pStyle w:val="ListParagraph"/>
        <w:ind w:left="284" w:hanging="283"/>
        <w:rPr>
          <w:rFonts w:cs="Arial"/>
          <w:szCs w:val="22"/>
        </w:rPr>
      </w:pPr>
      <w:r w:rsidRPr="00F64065">
        <w:rPr>
          <w:rFonts w:cs="Arial"/>
          <w:szCs w:val="22"/>
        </w:rPr>
        <w:t xml:space="preserve">Tín phiếu Kho bạc do Kho bạc nhà nước phát hành có kỳ hạn danh nghĩa không vượt quá 52 </w:t>
      </w:r>
      <w:proofErr w:type="gramStart"/>
      <w:r w:rsidRPr="00F64065">
        <w:rPr>
          <w:rFonts w:cs="Arial"/>
          <w:szCs w:val="22"/>
        </w:rPr>
        <w:t>tuần;</w:t>
      </w:r>
      <w:proofErr w:type="gramEnd"/>
    </w:p>
    <w:p w14:paraId="5976FF42" w14:textId="6724DAC1" w:rsidR="001D3A97" w:rsidRPr="00F64065" w:rsidRDefault="001D3A97" w:rsidP="00CF2115">
      <w:pPr>
        <w:pStyle w:val="ListParagraph"/>
        <w:ind w:left="284" w:hanging="283"/>
        <w:rPr>
          <w:rFonts w:cs="Arial"/>
          <w:szCs w:val="22"/>
        </w:rPr>
      </w:pPr>
      <w:r w:rsidRPr="00F64065">
        <w:rPr>
          <w:rFonts w:cs="Arial"/>
          <w:szCs w:val="22"/>
        </w:rPr>
        <w:t xml:space="preserve">Trái phiếu được Chính phủ bảo </w:t>
      </w:r>
      <w:proofErr w:type="gramStart"/>
      <w:r w:rsidRPr="00F64065">
        <w:rPr>
          <w:rFonts w:cs="Arial"/>
          <w:szCs w:val="22"/>
        </w:rPr>
        <w:t>lãnh;</w:t>
      </w:r>
      <w:proofErr w:type="gramEnd"/>
    </w:p>
    <w:p w14:paraId="7E4F31E8" w14:textId="1C8CC72D" w:rsidR="001D3A97" w:rsidRPr="00F64065" w:rsidRDefault="001D3A97" w:rsidP="00CF2115">
      <w:pPr>
        <w:pStyle w:val="ListParagraph"/>
        <w:ind w:left="284" w:hanging="283"/>
        <w:rPr>
          <w:rFonts w:cs="Arial"/>
          <w:szCs w:val="22"/>
        </w:rPr>
      </w:pPr>
      <w:r w:rsidRPr="00F64065">
        <w:rPr>
          <w:rFonts w:cs="Arial"/>
          <w:szCs w:val="22"/>
        </w:rPr>
        <w:t>Trái phiếu Chính quyền địa phương.</w:t>
      </w:r>
    </w:p>
    <w:p w14:paraId="0E84BFC5" w14:textId="4B906A6A" w:rsidR="001D3A97" w:rsidRPr="00F64065" w:rsidRDefault="001D3A97" w:rsidP="006225E0">
      <w:pPr>
        <w:pStyle w:val="1"/>
        <w:numPr>
          <w:ilvl w:val="0"/>
          <w:numId w:val="15"/>
        </w:numPr>
        <w:ind w:left="851" w:hanging="284"/>
        <w:rPr>
          <w:rFonts w:cs="Arial"/>
          <w:szCs w:val="22"/>
        </w:rPr>
      </w:pPr>
      <w:bookmarkStart w:id="3" w:name="_Toc171082255"/>
      <w:r w:rsidRPr="00F64065">
        <w:rPr>
          <w:rFonts w:cs="Arial"/>
          <w:szCs w:val="22"/>
        </w:rPr>
        <w:t>Thời gian giao dịch</w:t>
      </w:r>
      <w:bookmarkEnd w:id="3"/>
    </w:p>
    <w:p w14:paraId="6EDE5FDC" w14:textId="3B0E73F3" w:rsidR="001D3A97" w:rsidRPr="00F64065" w:rsidRDefault="001D3A97" w:rsidP="00CF2115">
      <w:pPr>
        <w:pStyle w:val="ListParagraph"/>
        <w:ind w:left="284" w:hanging="283"/>
        <w:rPr>
          <w:rFonts w:cs="Arial"/>
          <w:szCs w:val="22"/>
        </w:rPr>
      </w:pPr>
      <w:r w:rsidRPr="00F64065">
        <w:rPr>
          <w:rFonts w:cs="Arial"/>
          <w:szCs w:val="22"/>
        </w:rPr>
        <w:t>Giao dịch từ thứ Hai đến thứ Sáu hàng tuần, trừ các ngày nghỉ theo quy định của Bộ luật Lao động và những ngày nghỉ giao dịch theo quy định của cơ quan quản lý.</w:t>
      </w:r>
    </w:p>
    <w:p w14:paraId="5A8DD7B7" w14:textId="49342409" w:rsidR="001D3A97" w:rsidRPr="00F64065" w:rsidRDefault="001D3A97" w:rsidP="00CF2115">
      <w:pPr>
        <w:pStyle w:val="ListParagraph"/>
        <w:ind w:left="284" w:hanging="283"/>
        <w:rPr>
          <w:rFonts w:cs="Arial"/>
          <w:szCs w:val="22"/>
        </w:rPr>
      </w:pPr>
      <w:r w:rsidRPr="00F64065">
        <w:rPr>
          <w:rFonts w:cs="Arial"/>
          <w:szCs w:val="22"/>
        </w:rPr>
        <w:t xml:space="preserve">Phiên buổi sáng từ 9h00 đến </w:t>
      </w:r>
      <w:proofErr w:type="gramStart"/>
      <w:r w:rsidRPr="00F64065">
        <w:rPr>
          <w:rFonts w:cs="Arial"/>
          <w:szCs w:val="22"/>
        </w:rPr>
        <w:t>11h30;</w:t>
      </w:r>
      <w:proofErr w:type="gramEnd"/>
    </w:p>
    <w:p w14:paraId="1973BEC5" w14:textId="1715251A" w:rsidR="006225E0" w:rsidRPr="00F64065" w:rsidRDefault="001D3A97" w:rsidP="00CF2115">
      <w:pPr>
        <w:pStyle w:val="ListParagraph"/>
        <w:ind w:left="284" w:hanging="283"/>
        <w:rPr>
          <w:rFonts w:cs="Arial"/>
          <w:szCs w:val="22"/>
        </w:rPr>
      </w:pPr>
      <w:r w:rsidRPr="00F64065">
        <w:rPr>
          <w:rFonts w:cs="Arial"/>
          <w:szCs w:val="22"/>
        </w:rPr>
        <w:t xml:space="preserve">Phiên buổi chiều từ 13h00 đến </w:t>
      </w:r>
      <w:proofErr w:type="gramStart"/>
      <w:r w:rsidRPr="00F64065">
        <w:rPr>
          <w:rFonts w:cs="Arial"/>
          <w:szCs w:val="22"/>
        </w:rPr>
        <w:t>14h45</w:t>
      </w:r>
      <w:r w:rsidR="006225E0" w:rsidRPr="00F64065">
        <w:rPr>
          <w:rFonts w:cs="Arial"/>
          <w:szCs w:val="22"/>
        </w:rPr>
        <w:t>;</w:t>
      </w:r>
      <w:proofErr w:type="gramEnd"/>
    </w:p>
    <w:p w14:paraId="43EE6546" w14:textId="19C8F4F9" w:rsidR="009C138B" w:rsidRPr="00F64065" w:rsidRDefault="009C138B" w:rsidP="00CF2115">
      <w:pPr>
        <w:pStyle w:val="ListParagraph"/>
        <w:ind w:left="284" w:hanging="283"/>
        <w:rPr>
          <w:rFonts w:eastAsia="Calibri" w:cs="Arial"/>
          <w:szCs w:val="22"/>
        </w:rPr>
      </w:pPr>
      <w:r w:rsidRPr="00F64065">
        <w:rPr>
          <w:rFonts w:cs="Arial"/>
          <w:szCs w:val="22"/>
        </w:rPr>
        <w:t>Thời gian thỏa thuận, báo cáo giao dịch chưa tới ngày giao dịch vào hệ thống giao dịch công cụ nợ kéo dài tới</w:t>
      </w:r>
      <w:r w:rsidRPr="00F64065">
        <w:rPr>
          <w:rFonts w:eastAsia="Calibri" w:cs="Arial"/>
          <w:szCs w:val="22"/>
        </w:rPr>
        <w:t xml:space="preserve"> 17h00.</w:t>
      </w:r>
    </w:p>
    <w:p w14:paraId="2B307956" w14:textId="319EEDAA" w:rsidR="0016530F" w:rsidRPr="00F64065" w:rsidRDefault="00E1150C" w:rsidP="006225E0">
      <w:pPr>
        <w:pStyle w:val="1"/>
        <w:numPr>
          <w:ilvl w:val="0"/>
          <w:numId w:val="15"/>
        </w:numPr>
        <w:ind w:left="851" w:hanging="284"/>
        <w:rPr>
          <w:rFonts w:cs="Arial"/>
          <w:szCs w:val="22"/>
        </w:rPr>
      </w:pPr>
      <w:bookmarkStart w:id="4" w:name="_Toc171082256"/>
      <w:r w:rsidRPr="00F64065">
        <w:rPr>
          <w:rFonts w:cs="Arial"/>
          <w:szCs w:val="22"/>
        </w:rPr>
        <w:t xml:space="preserve">Hình </w:t>
      </w:r>
      <w:r w:rsidR="0016530F" w:rsidRPr="00F64065">
        <w:rPr>
          <w:rFonts w:cs="Arial"/>
          <w:szCs w:val="22"/>
        </w:rPr>
        <w:t xml:space="preserve">thức </w:t>
      </w:r>
      <w:r w:rsidRPr="00F64065">
        <w:rPr>
          <w:rFonts w:cs="Arial"/>
          <w:szCs w:val="22"/>
        </w:rPr>
        <w:t>giao dịch</w:t>
      </w:r>
      <w:bookmarkEnd w:id="4"/>
    </w:p>
    <w:p w14:paraId="0C12D4B6" w14:textId="3A844945" w:rsidR="00E1150C" w:rsidRPr="00F64065" w:rsidRDefault="00E1150C" w:rsidP="00AE13D1">
      <w:pPr>
        <w:spacing w:before="120" w:after="120" w:line="300" w:lineRule="auto"/>
        <w:ind w:left="699" w:firstLine="294"/>
        <w:jc w:val="both"/>
        <w:rPr>
          <w:rFonts w:ascii="Arial" w:hAnsi="Arial" w:cs="Arial"/>
        </w:rPr>
      </w:pPr>
      <w:r w:rsidRPr="00F64065">
        <w:rPr>
          <w:rFonts w:ascii="Arial" w:hAnsi="Arial" w:cs="Arial"/>
        </w:rPr>
        <w:t>Tất cả các giao dịch đều áp dụng phương thức thỏa thuận:</w:t>
      </w:r>
    </w:p>
    <w:p w14:paraId="6A77D7DE" w14:textId="7066276F" w:rsidR="00E1150C" w:rsidRPr="00F64065" w:rsidRDefault="00E1150C" w:rsidP="006225E0">
      <w:pPr>
        <w:pStyle w:val="11"/>
        <w:rPr>
          <w:rFonts w:eastAsia="Calibri" w:cs="Arial"/>
          <w:szCs w:val="22"/>
        </w:rPr>
      </w:pPr>
      <w:r w:rsidRPr="00F64065">
        <w:rPr>
          <w:rFonts w:eastAsia="Calibri" w:cs="Arial"/>
          <w:szCs w:val="22"/>
        </w:rPr>
        <w:t xml:space="preserve">Thoả thuận thông thường: </w:t>
      </w:r>
    </w:p>
    <w:p w14:paraId="58589585" w14:textId="1ECDDC98" w:rsidR="009319D1" w:rsidRPr="00F64065" w:rsidRDefault="009319D1" w:rsidP="00CF2115">
      <w:pPr>
        <w:pStyle w:val="ListParagraph"/>
        <w:ind w:left="284" w:hanging="283"/>
        <w:rPr>
          <w:rFonts w:cs="Arial"/>
          <w:szCs w:val="22"/>
        </w:rPr>
      </w:pPr>
      <w:r w:rsidRPr="00F64065">
        <w:rPr>
          <w:rFonts w:cs="Arial"/>
          <w:szCs w:val="22"/>
        </w:rPr>
        <w:t>Lệnh báo cáo giao dịch được sử dụng để nhập giao dịch vào hệ thống trong trường hợp giao dịch đã được các bên thoả thuận xong về các điều kiện trong giao dịch bằng công cụ gửi tin nhắn trên hệ thống giao dịch hoặc bằng các phương tiện liên lạc ngoài hệ thống.</w:t>
      </w:r>
    </w:p>
    <w:p w14:paraId="5290EF42" w14:textId="4CA94D97" w:rsidR="00E1150C" w:rsidRPr="00F64065" w:rsidRDefault="00E1150C" w:rsidP="00CF2115">
      <w:pPr>
        <w:pStyle w:val="ListParagraph"/>
        <w:ind w:left="284" w:hanging="283"/>
        <w:rPr>
          <w:rFonts w:eastAsia="Calibri" w:cs="Arial"/>
          <w:szCs w:val="22"/>
        </w:rPr>
      </w:pPr>
      <w:r w:rsidRPr="00F64065">
        <w:rPr>
          <w:rFonts w:cs="Arial"/>
          <w:szCs w:val="22"/>
        </w:rPr>
        <w:t>Kết quả giao dịch phải được báo cáo và nhập vào hệ thống giao dịch trong thời hạn 01 ngày làm việc kể từ ngày các bên thỏa thuận xong về giao dịch. Thông tin báo cáo</w:t>
      </w:r>
      <w:r w:rsidRPr="00F64065">
        <w:rPr>
          <w:rFonts w:eastAsia="Calibri" w:cs="Arial"/>
          <w:szCs w:val="22"/>
        </w:rPr>
        <w:t xml:space="preserve"> vào hệ thống bao gồm: thời điểm giao kết giao dịch, thời điểm ký hợp đồng, thời điểm thực hiện giao dịch (thời điểm chuyển giao công cụ nợ và thanh toán giao dịch) và các thông tin khác có liên quan. </w:t>
      </w:r>
    </w:p>
    <w:p w14:paraId="07F3F36C" w14:textId="31CA12F2" w:rsidR="00E1150C" w:rsidRPr="00F64065" w:rsidRDefault="00E1150C" w:rsidP="00CF2115">
      <w:pPr>
        <w:pStyle w:val="ListParagraph"/>
        <w:ind w:left="284"/>
        <w:rPr>
          <w:rFonts w:eastAsia="Calibri" w:cs="Arial"/>
          <w:szCs w:val="22"/>
        </w:rPr>
      </w:pPr>
      <w:r w:rsidRPr="00F64065">
        <w:rPr>
          <w:rFonts w:cs="Arial"/>
          <w:szCs w:val="22"/>
        </w:rPr>
        <w:lastRenderedPageBreak/>
        <w:t>Thời gian kể từ ngày</w:t>
      </w:r>
      <w:r w:rsidRPr="00F64065">
        <w:rPr>
          <w:rFonts w:eastAsia="Calibri" w:cs="Arial"/>
          <w:szCs w:val="22"/>
        </w:rPr>
        <w:t xml:space="preserve"> nhập kết quả giao dịch mua bán thông thường vào hệ thống đến ngày thực hiện giao dịch không được vượt quá 03 ngày làm việc. </w:t>
      </w:r>
    </w:p>
    <w:p w14:paraId="3C9F4CA2" w14:textId="77777777" w:rsidR="006225E0" w:rsidRPr="00F64065" w:rsidRDefault="00E1150C" w:rsidP="006225E0">
      <w:pPr>
        <w:pStyle w:val="11"/>
        <w:rPr>
          <w:rFonts w:eastAsia="Calibri" w:cs="Arial"/>
          <w:szCs w:val="22"/>
        </w:rPr>
      </w:pPr>
      <w:r w:rsidRPr="00F64065">
        <w:rPr>
          <w:rFonts w:eastAsia="Calibri" w:cs="Arial"/>
          <w:szCs w:val="22"/>
        </w:rPr>
        <w:t>Thoả thuận điện tử:</w:t>
      </w:r>
    </w:p>
    <w:p w14:paraId="6AEFA2DF" w14:textId="58901500" w:rsidR="00EB25DD" w:rsidRPr="00F64065" w:rsidRDefault="006225E0" w:rsidP="00ED569E">
      <w:pPr>
        <w:pStyle w:val="ListParagraph"/>
        <w:rPr>
          <w:rFonts w:eastAsia="Calibri" w:cs="Arial"/>
          <w:szCs w:val="22"/>
        </w:rPr>
      </w:pPr>
      <w:r w:rsidRPr="00F64065">
        <w:rPr>
          <w:rFonts w:eastAsia="Calibri" w:cs="Arial"/>
          <w:szCs w:val="22"/>
        </w:rPr>
        <w:t>L</w:t>
      </w:r>
      <w:r w:rsidR="00E1150C" w:rsidRPr="00F64065">
        <w:rPr>
          <w:rFonts w:eastAsia="Calibri" w:cs="Arial"/>
          <w:szCs w:val="22"/>
        </w:rPr>
        <w:t>à hình thức giao dịch trong đó các lệnh giao dịch được chào với cam kết chắc chắn và thực hiện ngay khi có đối tác lựa chọn mà không cần có sự xác nhận lại</w:t>
      </w:r>
    </w:p>
    <w:p w14:paraId="7D2FA1DC" w14:textId="0ABD4BB2" w:rsidR="009319D1" w:rsidRPr="00F64065" w:rsidRDefault="009319D1" w:rsidP="00ED569E">
      <w:pPr>
        <w:pStyle w:val="ListParagraph"/>
        <w:rPr>
          <w:rFonts w:eastAsia="Calibri" w:cs="Arial"/>
          <w:szCs w:val="22"/>
        </w:rPr>
      </w:pPr>
      <w:r w:rsidRPr="00F64065">
        <w:rPr>
          <w:rFonts w:eastAsia="Calibri" w:cs="Arial"/>
          <w:szCs w:val="22"/>
        </w:rPr>
        <w:t>Lệnh thỏa thuận điện tử toàn thị trường: là các lệnh chào mua, chào bán với cam kết chắc chắn có hiệu lực trong ngày được chào công khai trên hệ thống. Lệnh chỉ áp dụng đối với giao dịch mua bán thông thường</w:t>
      </w:r>
    </w:p>
    <w:p w14:paraId="461DA957" w14:textId="184AE84E" w:rsidR="009319D1" w:rsidRPr="00F64065" w:rsidRDefault="009319D1" w:rsidP="00ED569E">
      <w:pPr>
        <w:pStyle w:val="ListParagraph"/>
        <w:rPr>
          <w:rFonts w:cs="Arial"/>
          <w:szCs w:val="22"/>
        </w:rPr>
      </w:pPr>
      <w:r w:rsidRPr="00F64065">
        <w:rPr>
          <w:rFonts w:eastAsia="Calibri" w:cs="Arial"/>
          <w:szCs w:val="22"/>
        </w:rPr>
        <w:t xml:space="preserve"> Lệnh thỏa</w:t>
      </w:r>
      <w:r w:rsidRPr="00F64065">
        <w:rPr>
          <w:rFonts w:cs="Arial"/>
          <w:szCs w:val="22"/>
        </w:rPr>
        <w:t xml:space="preserve"> thuận điện tử tùy chọn, bao gồm hai loại lệnh sau:</w:t>
      </w:r>
    </w:p>
    <w:p w14:paraId="79637E61" w14:textId="07D3F118" w:rsidR="009319D1" w:rsidRPr="00F64065" w:rsidRDefault="009319D1" w:rsidP="002730C3">
      <w:pPr>
        <w:pStyle w:val="ListParagraph"/>
        <w:numPr>
          <w:ilvl w:val="0"/>
          <w:numId w:val="20"/>
        </w:numPr>
        <w:rPr>
          <w:rFonts w:cs="Arial"/>
          <w:szCs w:val="22"/>
        </w:rPr>
      </w:pPr>
      <w:r w:rsidRPr="00F64065">
        <w:rPr>
          <w:rFonts w:cs="Arial"/>
          <w:b/>
          <w:bCs/>
          <w:szCs w:val="22"/>
        </w:rPr>
        <w:t>Lệnh yêu cầu chào giá:</w:t>
      </w:r>
      <w:r w:rsidRPr="00F64065">
        <w:rPr>
          <w:rFonts w:cs="Arial"/>
          <w:szCs w:val="22"/>
        </w:rPr>
        <w:t xml:space="preserve"> Lệnh yêu cầu chào giá có tính chất quảng cáo được sử dụng khi nhà đầu tư chưa xác định được đối tác trong giao dịch. Lệnh yêu cầu chào giá có thể gửi đến một, một nhóm thành viên hoặc toàn thị trường.</w:t>
      </w:r>
    </w:p>
    <w:p w14:paraId="5CBBD558" w14:textId="39760591" w:rsidR="009319D1" w:rsidRPr="00F64065" w:rsidRDefault="009319D1" w:rsidP="00ED569E">
      <w:pPr>
        <w:pStyle w:val="ListParagraph"/>
        <w:numPr>
          <w:ilvl w:val="0"/>
          <w:numId w:val="20"/>
        </w:numPr>
        <w:rPr>
          <w:rFonts w:cs="Arial"/>
          <w:szCs w:val="22"/>
        </w:rPr>
      </w:pPr>
      <w:r w:rsidRPr="00F64065">
        <w:rPr>
          <w:rFonts w:cs="Arial"/>
          <w:b/>
          <w:bCs/>
          <w:szCs w:val="22"/>
        </w:rPr>
        <w:t>Lệnh chào mua, chào bán với cam kết chắc chắn:</w:t>
      </w:r>
      <w:r w:rsidRPr="00F64065">
        <w:rPr>
          <w:rFonts w:cs="Arial"/>
          <w:szCs w:val="22"/>
        </w:rPr>
        <w:t xml:space="preserve"> Lệnh chào với cam kết chắc chắn được sử dụng để chào đối ứng với lệnh yêu cầu chào giá. Lệnh chào với cam kết chắc chắn chỉ được gửi đích danh cho thành viên gửi Lệnh yêu cầu chào giá</w:t>
      </w:r>
    </w:p>
    <w:p w14:paraId="56B52C55" w14:textId="68B46573" w:rsidR="00EB25DD" w:rsidRPr="00F64065" w:rsidRDefault="00EB25DD" w:rsidP="006225E0">
      <w:pPr>
        <w:pStyle w:val="1"/>
        <w:numPr>
          <w:ilvl w:val="0"/>
          <w:numId w:val="15"/>
        </w:numPr>
        <w:ind w:left="851" w:hanging="284"/>
        <w:rPr>
          <w:rFonts w:cs="Arial"/>
          <w:szCs w:val="22"/>
        </w:rPr>
      </w:pPr>
      <w:bookmarkStart w:id="5" w:name="_Toc171082257"/>
      <w:r w:rsidRPr="00F64065">
        <w:rPr>
          <w:rFonts w:cs="Arial"/>
          <w:szCs w:val="22"/>
        </w:rPr>
        <w:t>Loại hình giao dịch</w:t>
      </w:r>
      <w:bookmarkEnd w:id="5"/>
    </w:p>
    <w:p w14:paraId="1370A2C5" w14:textId="77777777" w:rsidR="00EB25DD" w:rsidRPr="00F64065" w:rsidRDefault="00EB25DD" w:rsidP="00ED569E">
      <w:pPr>
        <w:pStyle w:val="ListParagraph"/>
        <w:numPr>
          <w:ilvl w:val="0"/>
          <w:numId w:val="36"/>
        </w:numPr>
        <w:rPr>
          <w:rFonts w:eastAsia="Calibri" w:cs="Arial"/>
          <w:szCs w:val="22"/>
        </w:rPr>
      </w:pPr>
      <w:r w:rsidRPr="00F64065">
        <w:rPr>
          <w:rFonts w:eastAsia="Calibri" w:cs="Arial"/>
          <w:b/>
          <w:bCs/>
          <w:szCs w:val="22"/>
        </w:rPr>
        <w:t>Giao dịch mua bán thông thường:</w:t>
      </w:r>
      <w:r w:rsidRPr="00F64065">
        <w:rPr>
          <w:rFonts w:eastAsia="Calibri" w:cs="Arial"/>
          <w:szCs w:val="22"/>
        </w:rPr>
        <w:t xml:space="preserve"> Là giao dịch trên hệ thống giao dịch trong đó một bên bán và chuyển giao quyền sở hữu công cụ nợ cho một bên khác và không kèm theo cam kết mua lại. </w:t>
      </w:r>
    </w:p>
    <w:p w14:paraId="5540D943" w14:textId="77777777" w:rsidR="00EB25DD" w:rsidRPr="00F64065" w:rsidRDefault="00EB25DD" w:rsidP="006225E0">
      <w:pPr>
        <w:pStyle w:val="ListParagraph"/>
        <w:rPr>
          <w:rFonts w:eastAsia="Calibri" w:cs="Arial"/>
          <w:szCs w:val="22"/>
        </w:rPr>
      </w:pPr>
      <w:r w:rsidRPr="00F64065">
        <w:rPr>
          <w:rFonts w:eastAsia="Calibri" w:cs="Arial"/>
          <w:b/>
          <w:bCs/>
          <w:szCs w:val="22"/>
        </w:rPr>
        <w:t>Giao dịch mua bán lại:</w:t>
      </w:r>
      <w:r w:rsidRPr="00F64065">
        <w:rPr>
          <w:rFonts w:eastAsia="Calibri" w:cs="Arial"/>
          <w:szCs w:val="22"/>
        </w:rPr>
        <w:t xml:space="preserve"> Là giao dịch trên hệ thống giao dịch trong đó một bên bán và chuyển giao quyền sở hữu cho một bên khác, đồng thời cam kết sẽ mua lại và nhận lại quyền sở hữu sau một thời gian xác định với một mức giá xác định.</w:t>
      </w:r>
    </w:p>
    <w:p w14:paraId="66672BDF" w14:textId="77777777" w:rsidR="00EB25DD" w:rsidRPr="00F64065" w:rsidRDefault="00EB25DD" w:rsidP="006225E0">
      <w:pPr>
        <w:pStyle w:val="ListParagraph"/>
        <w:rPr>
          <w:rFonts w:eastAsia="Calibri" w:cs="Arial"/>
          <w:szCs w:val="22"/>
        </w:rPr>
      </w:pPr>
      <w:r w:rsidRPr="00F64065">
        <w:rPr>
          <w:rFonts w:eastAsia="Calibri" w:cs="Arial"/>
          <w:b/>
          <w:bCs/>
          <w:szCs w:val="22"/>
        </w:rPr>
        <w:t>Giao dịch bán kết hợp mua lại (SBB):</w:t>
      </w:r>
      <w:r w:rsidRPr="00F64065">
        <w:rPr>
          <w:rFonts w:eastAsia="Calibri" w:cs="Arial"/>
          <w:szCs w:val="22"/>
        </w:rPr>
        <w:t xml:space="preserve"> Là giao dịch trên hệ thống giao dịch kết hợp hai giao dịch mua bán thông thường tại cùng một thời điểm với cùng một đối tác giao dịch, bao gồm một giao dịch bán (Giao dịch thông thường lần 1) kết hợp với một giao dịch mua lại cùng mã TP đó (Giao dịch thông thường lần 2) tại một thời điểm xác định trong tương lai.</w:t>
      </w:r>
    </w:p>
    <w:p w14:paraId="6A2B663D" w14:textId="09178572" w:rsidR="00EB25DD" w:rsidRPr="00F64065" w:rsidRDefault="00EB25DD" w:rsidP="006225E0">
      <w:pPr>
        <w:pStyle w:val="ListParagraph"/>
        <w:rPr>
          <w:rFonts w:eastAsia="Calibri" w:cs="Arial"/>
          <w:szCs w:val="22"/>
        </w:rPr>
      </w:pPr>
      <w:r w:rsidRPr="00F64065">
        <w:rPr>
          <w:rFonts w:eastAsia="Calibri" w:cs="Arial"/>
          <w:b/>
          <w:bCs/>
          <w:szCs w:val="22"/>
        </w:rPr>
        <w:t>Giao dịch vay và cho vay (SBL):</w:t>
      </w:r>
      <w:r w:rsidRPr="00F64065">
        <w:rPr>
          <w:rFonts w:eastAsia="Calibri" w:cs="Arial"/>
          <w:szCs w:val="22"/>
        </w:rPr>
        <w:t xml:space="preserve"> Là giao dịch trong đó bên đi vay thực hiện vay trái phiếu và cam kết sẽ hoàn trả trái phiếu đã vay cho bên cho vay sau một thời gian xác định.</w:t>
      </w:r>
    </w:p>
    <w:p w14:paraId="2CFCBCD6" w14:textId="77777777" w:rsidR="00EB25DD" w:rsidRPr="00F64065" w:rsidRDefault="00EB25DD" w:rsidP="006225E0">
      <w:pPr>
        <w:pStyle w:val="1"/>
        <w:numPr>
          <w:ilvl w:val="0"/>
          <w:numId w:val="15"/>
        </w:numPr>
        <w:ind w:left="851" w:hanging="284"/>
        <w:rPr>
          <w:rFonts w:cs="Arial"/>
          <w:szCs w:val="22"/>
        </w:rPr>
      </w:pPr>
      <w:bookmarkStart w:id="6" w:name="_Toc171082258"/>
      <w:r w:rsidRPr="00F64065">
        <w:rPr>
          <w:rFonts w:cs="Arial"/>
          <w:szCs w:val="22"/>
        </w:rPr>
        <w:t>Mệnh giá niêm yết và đơn vị giao dịch</w:t>
      </w:r>
      <w:bookmarkEnd w:id="6"/>
    </w:p>
    <w:p w14:paraId="4FE31FB6" w14:textId="32A95B6A" w:rsidR="00EB25DD" w:rsidRPr="00F64065" w:rsidRDefault="00EB25DD" w:rsidP="006225E0">
      <w:pPr>
        <w:pStyle w:val="ListParagraph"/>
        <w:rPr>
          <w:rFonts w:eastAsia="Calibri" w:cs="Arial"/>
          <w:szCs w:val="22"/>
        </w:rPr>
      </w:pPr>
      <w:r w:rsidRPr="00F64065">
        <w:rPr>
          <w:rFonts w:eastAsia="Calibri" w:cs="Arial"/>
          <w:b/>
          <w:bCs/>
          <w:szCs w:val="22"/>
        </w:rPr>
        <w:t>Mệnh giá:</w:t>
      </w:r>
      <w:r w:rsidRPr="00F64065">
        <w:rPr>
          <w:rFonts w:eastAsia="Calibri" w:cs="Arial"/>
          <w:szCs w:val="22"/>
        </w:rPr>
        <w:t xml:space="preserve"> 100.000 đồng</w:t>
      </w:r>
      <w:r w:rsidR="009C138B" w:rsidRPr="00F64065">
        <w:rPr>
          <w:rFonts w:eastAsia="Calibri" w:cs="Arial"/>
          <w:szCs w:val="22"/>
        </w:rPr>
        <w:t xml:space="preserve"> hoặc bội số của 100.000 đồng.</w:t>
      </w:r>
      <w:r w:rsidRPr="00F64065">
        <w:rPr>
          <w:rFonts w:eastAsia="Calibri" w:cs="Arial"/>
          <w:szCs w:val="22"/>
        </w:rPr>
        <w:t xml:space="preserve"> </w:t>
      </w:r>
    </w:p>
    <w:p w14:paraId="73A6B8EB" w14:textId="6D0EF2FC" w:rsidR="00EB25DD" w:rsidRPr="00F64065" w:rsidRDefault="00EB25DD" w:rsidP="006225E0">
      <w:pPr>
        <w:pStyle w:val="ListParagraph"/>
        <w:rPr>
          <w:rFonts w:eastAsia="Calibri" w:cs="Arial"/>
          <w:szCs w:val="22"/>
        </w:rPr>
      </w:pPr>
      <w:r w:rsidRPr="00F64065">
        <w:rPr>
          <w:rFonts w:eastAsia="Calibri" w:cs="Arial"/>
          <w:b/>
          <w:bCs/>
          <w:szCs w:val="22"/>
        </w:rPr>
        <w:t>Đơn vị giao dịch:</w:t>
      </w:r>
      <w:r w:rsidRPr="00F64065">
        <w:rPr>
          <w:rFonts w:eastAsia="Calibri" w:cs="Arial"/>
          <w:szCs w:val="22"/>
        </w:rPr>
        <w:t xml:space="preserve"> 01 công cụ nợ </w:t>
      </w:r>
    </w:p>
    <w:p w14:paraId="3D6B2AC5" w14:textId="38076924" w:rsidR="00EB25DD" w:rsidRPr="00F64065" w:rsidRDefault="00EB25DD" w:rsidP="006225E0">
      <w:pPr>
        <w:pStyle w:val="ListParagraph"/>
        <w:rPr>
          <w:rFonts w:eastAsia="Calibri" w:cs="Arial"/>
          <w:szCs w:val="22"/>
        </w:rPr>
      </w:pPr>
      <w:r w:rsidRPr="00F64065">
        <w:rPr>
          <w:rFonts w:eastAsia="Calibri" w:cs="Arial"/>
          <w:b/>
          <w:bCs/>
          <w:szCs w:val="22"/>
        </w:rPr>
        <w:t>Đơn vị yết giá:</w:t>
      </w:r>
      <w:r w:rsidRPr="00F64065">
        <w:rPr>
          <w:rFonts w:eastAsia="Calibri" w:cs="Arial"/>
          <w:szCs w:val="22"/>
        </w:rPr>
        <w:t xml:space="preserve"> 01 đồng</w:t>
      </w:r>
    </w:p>
    <w:p w14:paraId="32553F60" w14:textId="0560E179" w:rsidR="00EB25DD" w:rsidRPr="00F64065" w:rsidRDefault="00EB25DD" w:rsidP="006225E0">
      <w:pPr>
        <w:pStyle w:val="1"/>
        <w:numPr>
          <w:ilvl w:val="0"/>
          <w:numId w:val="15"/>
        </w:numPr>
        <w:ind w:left="851" w:hanging="284"/>
        <w:rPr>
          <w:rFonts w:cs="Arial"/>
          <w:szCs w:val="22"/>
        </w:rPr>
      </w:pPr>
      <w:bookmarkStart w:id="7" w:name="_Toc171082259"/>
      <w:r w:rsidRPr="00F64065">
        <w:rPr>
          <w:rFonts w:cs="Arial"/>
          <w:szCs w:val="22"/>
        </w:rPr>
        <w:t>Khối lượng giao dịch tối thiểu</w:t>
      </w:r>
      <w:bookmarkEnd w:id="7"/>
    </w:p>
    <w:p w14:paraId="5BC16E75" w14:textId="0BB331D5" w:rsidR="00EB25DD" w:rsidRPr="00F64065" w:rsidRDefault="00EB25DD" w:rsidP="006225E0">
      <w:pPr>
        <w:pStyle w:val="ListParagraph"/>
        <w:rPr>
          <w:rFonts w:eastAsia="Calibri" w:cs="Arial"/>
          <w:szCs w:val="22"/>
        </w:rPr>
      </w:pPr>
      <w:r w:rsidRPr="00F64065">
        <w:rPr>
          <w:rFonts w:eastAsia="Calibri" w:cs="Arial"/>
          <w:szCs w:val="22"/>
        </w:rPr>
        <w:t>Khối lượng giao dịch công cụ nợ tối thiểu áp dụng cho hình thức thỏa thuận điện tử và hình thức thỏa thuận thông thường là một trăm (100) công cụ nợ.</w:t>
      </w:r>
    </w:p>
    <w:p w14:paraId="26B76D1A" w14:textId="474071EB" w:rsidR="00EB25DD" w:rsidRPr="00F64065" w:rsidRDefault="00EB25DD" w:rsidP="006225E0">
      <w:pPr>
        <w:pStyle w:val="ListParagraph"/>
        <w:rPr>
          <w:rFonts w:eastAsia="Calibri" w:cs="Arial"/>
          <w:szCs w:val="22"/>
        </w:rPr>
      </w:pPr>
      <w:r w:rsidRPr="00F64065">
        <w:rPr>
          <w:rFonts w:eastAsia="Calibri" w:cs="Arial"/>
          <w:szCs w:val="22"/>
        </w:rPr>
        <w:lastRenderedPageBreak/>
        <w:t>Đối với giao dịch mua bán lại gồm nhiều mã công cụ nợ, khối lượng giao dịch tối thiểu của mỗi mã công cụ nợ là một trăm (100) công cụ nợ.</w:t>
      </w:r>
    </w:p>
    <w:p w14:paraId="29B48020" w14:textId="0BBDFF48" w:rsidR="00EB25DD" w:rsidRPr="00F64065" w:rsidRDefault="00EB25DD" w:rsidP="006225E0">
      <w:pPr>
        <w:pStyle w:val="ListParagraph"/>
        <w:rPr>
          <w:rFonts w:eastAsia="Calibri" w:cs="Arial"/>
          <w:szCs w:val="22"/>
        </w:rPr>
      </w:pPr>
      <w:r w:rsidRPr="00F64065">
        <w:rPr>
          <w:rFonts w:eastAsia="Calibri" w:cs="Arial"/>
          <w:szCs w:val="22"/>
        </w:rPr>
        <w:t> Đối với giao dịch mua bán thông thường có khối lượng từ một (01) đến chín chín (99) công cụ nợ (giao dịch lô lẻ) được thực hiện trực tiếp giữa nhà đầu tư và thành viên giao dịch thông thường hoặc giữa các thành viên giao dịch công cụ nợ với nhau theo nguyên tắc thỏa thuận về giá.</w:t>
      </w:r>
    </w:p>
    <w:p w14:paraId="3D736352" w14:textId="7F729783" w:rsidR="0016530F" w:rsidRPr="00F64065" w:rsidRDefault="0016530F" w:rsidP="006225E0">
      <w:pPr>
        <w:pStyle w:val="1"/>
        <w:numPr>
          <w:ilvl w:val="0"/>
          <w:numId w:val="15"/>
        </w:numPr>
        <w:ind w:left="851" w:hanging="284"/>
        <w:rPr>
          <w:rFonts w:cs="Arial"/>
          <w:szCs w:val="22"/>
        </w:rPr>
      </w:pPr>
      <w:bookmarkStart w:id="8" w:name="_Toc171082260"/>
      <w:r w:rsidRPr="00F64065">
        <w:rPr>
          <w:rFonts w:cs="Arial"/>
          <w:szCs w:val="22"/>
        </w:rPr>
        <w:t>Thời hạn thanh toán</w:t>
      </w:r>
      <w:bookmarkEnd w:id="8"/>
    </w:p>
    <w:p w14:paraId="0FBCB8F4" w14:textId="2C3A0CB3" w:rsidR="00E1150C" w:rsidRPr="00F64065" w:rsidRDefault="00E1150C" w:rsidP="002730C3">
      <w:pPr>
        <w:pStyle w:val="ListParagraph"/>
        <w:rPr>
          <w:rFonts w:eastAsia="Arial" w:cs="Arial"/>
          <w:szCs w:val="22"/>
        </w:rPr>
      </w:pPr>
      <w:r w:rsidRPr="00F64065">
        <w:rPr>
          <w:rFonts w:eastAsia="Arial" w:cs="Arial"/>
          <w:szCs w:val="22"/>
        </w:rPr>
        <w:t xml:space="preserve">Thanh toán </w:t>
      </w:r>
      <w:r w:rsidR="00C8474B" w:rsidRPr="00F64065">
        <w:rPr>
          <w:rFonts w:eastAsia="Arial" w:cs="Arial"/>
          <w:szCs w:val="22"/>
        </w:rPr>
        <w:t>theo từng lần giao dịch</w:t>
      </w:r>
      <w:r w:rsidR="0002511D" w:rsidRPr="00F64065">
        <w:rPr>
          <w:rFonts w:eastAsia="Arial" w:cs="Arial"/>
          <w:szCs w:val="22"/>
        </w:rPr>
        <w:t xml:space="preserve"> trong vòng 01 (một) ngày làm việc kể từ ngày giao dịch (T+1)</w:t>
      </w:r>
      <w:r w:rsidR="00C8474B" w:rsidRPr="00F64065">
        <w:rPr>
          <w:rFonts w:eastAsia="Arial" w:cs="Arial"/>
          <w:szCs w:val="22"/>
        </w:rPr>
        <w:t>.</w:t>
      </w:r>
    </w:p>
    <w:p w14:paraId="671C70CE" w14:textId="682DCB74" w:rsidR="00E1150C" w:rsidRPr="00F64065" w:rsidRDefault="00B6394D" w:rsidP="006225E0">
      <w:pPr>
        <w:pStyle w:val="1"/>
        <w:numPr>
          <w:ilvl w:val="0"/>
          <w:numId w:val="15"/>
        </w:numPr>
        <w:ind w:left="851" w:hanging="284"/>
        <w:rPr>
          <w:rFonts w:cs="Arial"/>
          <w:szCs w:val="22"/>
        </w:rPr>
      </w:pPr>
      <w:bookmarkStart w:id="9" w:name="_Toc171082261"/>
      <w:r w:rsidRPr="00F64065">
        <w:rPr>
          <w:rFonts w:cs="Arial"/>
          <w:szCs w:val="22"/>
        </w:rPr>
        <w:t>Sửa, hủy lệnh</w:t>
      </w:r>
      <w:bookmarkEnd w:id="9"/>
    </w:p>
    <w:p w14:paraId="64FD0032" w14:textId="77777777" w:rsidR="00B6394D" w:rsidRPr="00F64065" w:rsidRDefault="00B6394D" w:rsidP="002730C3">
      <w:pPr>
        <w:pStyle w:val="ListParagraph"/>
        <w:rPr>
          <w:rFonts w:eastAsia="Arial" w:cs="Arial"/>
          <w:szCs w:val="22"/>
        </w:rPr>
      </w:pPr>
      <w:r w:rsidRPr="00F64065">
        <w:rPr>
          <w:rFonts w:eastAsia="Arial" w:cs="Arial"/>
          <w:szCs w:val="22"/>
        </w:rPr>
        <w:t>Được phép sửa/ hủy lệnh giao dịch chưa được thực hiện.</w:t>
      </w:r>
    </w:p>
    <w:p w14:paraId="0FCBCEFD" w14:textId="47C9A77F" w:rsidR="00B6394D" w:rsidRPr="00F64065" w:rsidRDefault="00B6394D" w:rsidP="002730C3">
      <w:pPr>
        <w:pStyle w:val="ListParagraph"/>
        <w:rPr>
          <w:rFonts w:eastAsia="Arial" w:cs="Arial"/>
          <w:szCs w:val="22"/>
        </w:rPr>
      </w:pPr>
      <w:r w:rsidRPr="00F64065">
        <w:rPr>
          <w:rFonts w:eastAsia="Arial" w:cs="Arial"/>
          <w:szCs w:val="22"/>
        </w:rPr>
        <w:t xml:space="preserve">Giao dịch thoả thuận đã thực hiện trên hệ thống không được phép hủy lệnh, chỉ được phép sửa khi: </w:t>
      </w:r>
    </w:p>
    <w:p w14:paraId="0FA5519D" w14:textId="0CD32424" w:rsidR="00B6394D" w:rsidRPr="00F64065" w:rsidRDefault="00B6394D" w:rsidP="002730C3">
      <w:pPr>
        <w:pStyle w:val="ListParagraph"/>
        <w:numPr>
          <w:ilvl w:val="0"/>
          <w:numId w:val="17"/>
        </w:numPr>
        <w:rPr>
          <w:rFonts w:eastAsia="Arial" w:cs="Arial"/>
          <w:szCs w:val="22"/>
        </w:rPr>
      </w:pPr>
      <w:r w:rsidRPr="00F64065">
        <w:rPr>
          <w:rFonts w:eastAsia="Arial" w:cs="Arial"/>
          <w:szCs w:val="22"/>
        </w:rPr>
        <w:t xml:space="preserve">Được sự đồng thuận của các bên đối tác khi tham gia giao </w:t>
      </w:r>
      <w:proofErr w:type="gramStart"/>
      <w:r w:rsidRPr="00F64065">
        <w:rPr>
          <w:rFonts w:eastAsia="Arial" w:cs="Arial"/>
          <w:szCs w:val="22"/>
        </w:rPr>
        <w:t>dịch;</w:t>
      </w:r>
      <w:proofErr w:type="gramEnd"/>
      <w:r w:rsidRPr="00F64065">
        <w:rPr>
          <w:rFonts w:eastAsia="Arial" w:cs="Arial"/>
          <w:szCs w:val="22"/>
        </w:rPr>
        <w:t xml:space="preserve"> </w:t>
      </w:r>
    </w:p>
    <w:p w14:paraId="1F229FDF" w14:textId="731B2D2A" w:rsidR="00B6394D" w:rsidRPr="00F64065" w:rsidRDefault="00B6394D" w:rsidP="002730C3">
      <w:pPr>
        <w:pStyle w:val="ListParagraph"/>
        <w:numPr>
          <w:ilvl w:val="0"/>
          <w:numId w:val="17"/>
        </w:numPr>
        <w:rPr>
          <w:rFonts w:eastAsia="Arial" w:cs="Arial"/>
          <w:szCs w:val="22"/>
        </w:rPr>
      </w:pPr>
      <w:r w:rsidRPr="00F64065">
        <w:rPr>
          <w:rFonts w:eastAsia="Arial" w:cs="Arial"/>
          <w:szCs w:val="22"/>
        </w:rPr>
        <w:t xml:space="preserve">Có lý do sửa hợp </w:t>
      </w:r>
      <w:proofErr w:type="gramStart"/>
      <w:r w:rsidRPr="00F64065">
        <w:rPr>
          <w:rFonts w:eastAsia="Arial" w:cs="Arial"/>
          <w:szCs w:val="22"/>
        </w:rPr>
        <w:t>lý;</w:t>
      </w:r>
      <w:proofErr w:type="gramEnd"/>
      <w:r w:rsidRPr="00F64065">
        <w:rPr>
          <w:rFonts w:eastAsia="Arial" w:cs="Arial"/>
          <w:szCs w:val="22"/>
        </w:rPr>
        <w:t xml:space="preserve"> </w:t>
      </w:r>
    </w:p>
    <w:p w14:paraId="1BA8EF78" w14:textId="33F49AE6" w:rsidR="008476D3" w:rsidRPr="00F64065" w:rsidRDefault="00B6394D" w:rsidP="006225E0">
      <w:pPr>
        <w:pStyle w:val="ListParagraph"/>
        <w:numPr>
          <w:ilvl w:val="0"/>
          <w:numId w:val="17"/>
        </w:numPr>
        <w:rPr>
          <w:rFonts w:eastAsia="Arial" w:cs="Arial"/>
          <w:szCs w:val="22"/>
        </w:rPr>
      </w:pPr>
      <w:r w:rsidRPr="00F64065">
        <w:rPr>
          <w:rFonts w:eastAsia="Arial" w:cs="Arial"/>
          <w:szCs w:val="22"/>
        </w:rPr>
        <w:t>Được SGDCK</w:t>
      </w:r>
      <w:r w:rsidR="009C138B" w:rsidRPr="00F64065">
        <w:rPr>
          <w:rFonts w:eastAsia="Arial" w:cs="Arial"/>
          <w:szCs w:val="22"/>
        </w:rPr>
        <w:t>HN</w:t>
      </w:r>
      <w:r w:rsidRPr="00F64065">
        <w:rPr>
          <w:rFonts w:eastAsia="Arial" w:cs="Arial"/>
          <w:szCs w:val="22"/>
        </w:rPr>
        <w:t xml:space="preserve"> chấp nhận.</w:t>
      </w:r>
    </w:p>
    <w:p w14:paraId="5E8D4B4F" w14:textId="096C866D" w:rsidR="00F46E64" w:rsidRPr="00F64065" w:rsidRDefault="00F46E64" w:rsidP="000D349D">
      <w:pPr>
        <w:spacing w:before="60" w:after="60" w:line="300" w:lineRule="auto"/>
        <w:ind w:left="0"/>
        <w:rPr>
          <w:rFonts w:ascii="Arial" w:hAnsi="Arial" w:cs="Arial"/>
          <w:lang w:val="vi-VN"/>
        </w:rPr>
      </w:pPr>
    </w:p>
    <w:p w14:paraId="69944279" w14:textId="7DD4445C" w:rsidR="00ED569E" w:rsidRPr="00F64065" w:rsidRDefault="00ED569E" w:rsidP="00ED569E">
      <w:pPr>
        <w:tabs>
          <w:tab w:val="left" w:pos="4366"/>
        </w:tabs>
        <w:ind w:left="0"/>
        <w:rPr>
          <w:rFonts w:ascii="Arial" w:hAnsi="Arial" w:cs="Arial"/>
          <w:b/>
          <w:bCs/>
          <w:lang w:val="vi-VN"/>
        </w:rPr>
      </w:pPr>
      <w:r w:rsidRPr="00F64065">
        <w:rPr>
          <w:rFonts w:ascii="Arial" w:hAnsi="Arial" w:cs="Arial"/>
          <w:lang w:val="vi-VN"/>
        </w:rPr>
        <w:tab/>
      </w:r>
      <w:r w:rsidRPr="00F64065">
        <w:rPr>
          <w:rFonts w:ascii="Arial" w:hAnsi="Arial" w:cs="Arial"/>
          <w:b/>
          <w:bCs/>
          <w:lang w:val="vi-VN"/>
        </w:rPr>
        <w:t>Hết./.</w:t>
      </w:r>
    </w:p>
    <w:sectPr w:rsidR="00ED569E" w:rsidRPr="00F64065" w:rsidSect="002E4641">
      <w:footerReference w:type="default" r:id="rId9"/>
      <w:pgSz w:w="11906" w:h="16838" w:code="9"/>
      <w:pgMar w:top="993" w:right="1134" w:bottom="1134" w:left="1134" w:header="28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51E2" w14:textId="77777777" w:rsidR="007806E0" w:rsidRDefault="007806E0" w:rsidP="008C3EC0">
      <w:pPr>
        <w:spacing w:after="0" w:line="240" w:lineRule="auto"/>
      </w:pPr>
      <w:r>
        <w:separator/>
      </w:r>
    </w:p>
    <w:p w14:paraId="1846155C" w14:textId="77777777" w:rsidR="007806E0" w:rsidRDefault="007806E0"/>
  </w:endnote>
  <w:endnote w:type="continuationSeparator" w:id="0">
    <w:p w14:paraId="59C671D6" w14:textId="77777777" w:rsidR="007806E0" w:rsidRDefault="007806E0" w:rsidP="008C3EC0">
      <w:pPr>
        <w:spacing w:after="0" w:line="240" w:lineRule="auto"/>
      </w:pPr>
      <w:r>
        <w:continuationSeparator/>
      </w:r>
    </w:p>
    <w:p w14:paraId="2D0A1222" w14:textId="77777777" w:rsidR="007806E0" w:rsidRDefault="00780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64150850"/>
      <w:docPartObj>
        <w:docPartGallery w:val="Page Numbers (Bottom of Page)"/>
        <w:docPartUnique/>
      </w:docPartObj>
    </w:sdtPr>
    <w:sdtEndPr/>
    <w:sdtContent>
      <w:p w14:paraId="6C732C5C" w14:textId="630169D2" w:rsidR="00D52666" w:rsidRPr="002E4641" w:rsidRDefault="00D52666" w:rsidP="002E4641">
        <w:pPr>
          <w:pStyle w:val="Footer"/>
          <w:ind w:left="0"/>
          <w:jc w:val="right"/>
          <w:rPr>
            <w:rFonts w:ascii="Arial" w:hAnsi="Arial" w:cs="Arial"/>
            <w:lang w:val="vi-VN"/>
          </w:rPr>
        </w:pPr>
        <w:r>
          <w:rPr>
            <w:rFonts w:ascii="Arial" w:hAnsi="Arial" w:cs="Arial"/>
            <w:lang w:val="vi-VN"/>
          </w:rPr>
          <w:tab/>
        </w:r>
        <w:sdt>
          <w:sdtPr>
            <w:rPr>
              <w:rFonts w:ascii="Arial" w:hAnsi="Arial" w:cs="Arial"/>
            </w:rPr>
            <w:id w:val="-1769616900"/>
            <w:docPartObj>
              <w:docPartGallery w:val="Page Numbers (Top of Page)"/>
              <w:docPartUnique/>
            </w:docPartObj>
          </w:sdtPr>
          <w:sdtEndPr/>
          <w:sdtContent>
            <w:r w:rsidR="002E4641">
              <w:rPr>
                <w:rFonts w:ascii="Arial" w:hAnsi="Arial" w:cs="Arial"/>
                <w:lang w:val="vi-VN"/>
              </w:rPr>
              <w:tab/>
            </w:r>
            <w:r>
              <w:rPr>
                <w:rFonts w:ascii="Arial" w:hAnsi="Arial" w:cs="Arial"/>
              </w:rPr>
              <w:t>Trang</w:t>
            </w:r>
            <w:r w:rsidRPr="00D52666">
              <w:rPr>
                <w:rFonts w:ascii="Arial" w:hAnsi="Arial" w:cs="Arial"/>
              </w:rPr>
              <w:t xml:space="preserve"> </w:t>
            </w:r>
            <w:r w:rsidRPr="00D52666">
              <w:rPr>
                <w:rFonts w:ascii="Arial" w:hAnsi="Arial" w:cs="Arial"/>
                <w:b/>
                <w:bCs/>
              </w:rPr>
              <w:fldChar w:fldCharType="begin"/>
            </w:r>
            <w:r w:rsidRPr="00D52666">
              <w:rPr>
                <w:rFonts w:ascii="Arial" w:hAnsi="Arial" w:cs="Arial"/>
                <w:b/>
                <w:bCs/>
              </w:rPr>
              <w:instrText xml:space="preserve"> PAGE </w:instrText>
            </w:r>
            <w:r w:rsidRPr="00D52666">
              <w:rPr>
                <w:rFonts w:ascii="Arial" w:hAnsi="Arial" w:cs="Arial"/>
                <w:b/>
                <w:bCs/>
              </w:rPr>
              <w:fldChar w:fldCharType="separate"/>
            </w:r>
            <w:r w:rsidRPr="00D52666">
              <w:rPr>
                <w:rFonts w:ascii="Arial" w:hAnsi="Arial" w:cs="Arial"/>
                <w:b/>
                <w:bCs/>
                <w:noProof/>
              </w:rPr>
              <w:t>2</w:t>
            </w:r>
            <w:r w:rsidRPr="00D52666">
              <w:rPr>
                <w:rFonts w:ascii="Arial" w:hAnsi="Arial" w:cs="Arial"/>
                <w:b/>
                <w:bCs/>
              </w:rPr>
              <w:fldChar w:fldCharType="end"/>
            </w:r>
            <w:r>
              <w:rPr>
                <w:rFonts w:ascii="Arial" w:hAnsi="Arial" w:cs="Arial"/>
                <w:b/>
                <w:bCs/>
                <w:lang w:val="vi-VN"/>
              </w:rPr>
              <w:t>/</w:t>
            </w:r>
            <w:r w:rsidRPr="00D52666">
              <w:rPr>
                <w:rFonts w:ascii="Arial" w:hAnsi="Arial" w:cs="Arial"/>
                <w:b/>
                <w:bCs/>
              </w:rPr>
              <w:fldChar w:fldCharType="begin"/>
            </w:r>
            <w:r w:rsidRPr="00D52666">
              <w:rPr>
                <w:rFonts w:ascii="Arial" w:hAnsi="Arial" w:cs="Arial"/>
                <w:b/>
                <w:bCs/>
              </w:rPr>
              <w:instrText xml:space="preserve"> NUMPAGES  </w:instrText>
            </w:r>
            <w:r w:rsidRPr="00D52666">
              <w:rPr>
                <w:rFonts w:ascii="Arial" w:hAnsi="Arial" w:cs="Arial"/>
                <w:b/>
                <w:bCs/>
              </w:rPr>
              <w:fldChar w:fldCharType="separate"/>
            </w:r>
            <w:r w:rsidRPr="00D52666">
              <w:rPr>
                <w:rFonts w:ascii="Arial" w:hAnsi="Arial" w:cs="Arial"/>
                <w:b/>
                <w:bCs/>
                <w:noProof/>
              </w:rPr>
              <w:t>2</w:t>
            </w:r>
            <w:r w:rsidRPr="00D52666">
              <w:rPr>
                <w:rFonts w:ascii="Arial" w:hAnsi="Arial" w:cs="Arial"/>
                <w:b/>
                <w:bCs/>
              </w:rPr>
              <w:fldChar w:fldCharType="end"/>
            </w:r>
          </w:sdtContent>
        </w:sdt>
      </w:p>
    </w:sdtContent>
  </w:sdt>
  <w:p w14:paraId="55819271" w14:textId="77777777" w:rsidR="004F4B83" w:rsidRDefault="004F4B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FD553" w14:textId="77777777" w:rsidR="007806E0" w:rsidRDefault="007806E0" w:rsidP="008C3EC0">
      <w:pPr>
        <w:spacing w:after="0" w:line="240" w:lineRule="auto"/>
      </w:pPr>
      <w:r>
        <w:separator/>
      </w:r>
    </w:p>
    <w:p w14:paraId="6347C73D" w14:textId="77777777" w:rsidR="007806E0" w:rsidRDefault="007806E0"/>
  </w:footnote>
  <w:footnote w:type="continuationSeparator" w:id="0">
    <w:p w14:paraId="218B4516" w14:textId="77777777" w:rsidR="007806E0" w:rsidRDefault="007806E0" w:rsidP="008C3EC0">
      <w:pPr>
        <w:spacing w:after="0" w:line="240" w:lineRule="auto"/>
      </w:pPr>
      <w:r>
        <w:continuationSeparator/>
      </w:r>
    </w:p>
    <w:p w14:paraId="76E61F00" w14:textId="77777777" w:rsidR="007806E0" w:rsidRDefault="007806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5E2DAB8"/>
    <w:lvl w:ilvl="0">
      <w:start w:val="1"/>
      <w:numFmt w:val="decimal"/>
      <w:pStyle w:val="ListNumber2"/>
      <w:lvlText w:val="%1."/>
      <w:lvlJc w:val="left"/>
      <w:pPr>
        <w:tabs>
          <w:tab w:val="num" w:pos="720"/>
        </w:tabs>
        <w:ind w:left="720" w:hanging="360"/>
      </w:pPr>
    </w:lvl>
  </w:abstractNum>
  <w:abstractNum w:abstractNumId="1" w15:restartNumberingAfterBreak="0">
    <w:nsid w:val="03D95371"/>
    <w:multiLevelType w:val="multilevel"/>
    <w:tmpl w:val="EB407AD0"/>
    <w:lvl w:ilvl="0">
      <w:start w:val="3"/>
      <w:numFmt w:val="decimal"/>
      <w:lvlText w:val="%1."/>
      <w:lvlJc w:val="left"/>
      <w:pPr>
        <w:ind w:left="90" w:firstLine="0"/>
      </w:pPr>
      <w:rPr>
        <w:rFonts w:ascii="Times New Roman" w:hAnsi="Times New Roman" w:cs="Times New Roman" w:hint="default"/>
        <w:b w:val="0"/>
        <w:bCs/>
        <w:i w:val="0"/>
        <w:sz w:val="24"/>
        <w:szCs w:val="24"/>
      </w:rPr>
    </w:lvl>
    <w:lvl w:ilvl="1">
      <w:start w:val="1"/>
      <w:numFmt w:val="decimal"/>
      <w:lvlText w:val="%1.%2."/>
      <w:lvlJc w:val="left"/>
      <w:pPr>
        <w:ind w:left="0" w:firstLine="0"/>
      </w:pPr>
      <w:rPr>
        <w:rFonts w:ascii="Times New Roman" w:hAnsi="Times New Roman" w:cs="Times New Roman" w:hint="default"/>
        <w:b w:val="0"/>
        <w:i w:val="0"/>
        <w:sz w:val="22"/>
        <w:szCs w:val="22"/>
      </w:rPr>
    </w:lvl>
    <w:lvl w:ilvl="2">
      <w:start w:val="1"/>
      <w:numFmt w:val="decimal"/>
      <w:lvlText w:val="%1.%2.%3."/>
      <w:lvlJc w:val="left"/>
      <w:pPr>
        <w:ind w:left="90" w:hanging="360"/>
      </w:pPr>
      <w:rPr>
        <w:rFonts w:hint="default"/>
      </w:rPr>
    </w:lvl>
    <w:lvl w:ilvl="3">
      <w:start w:val="1"/>
      <w:numFmt w:val="decimal"/>
      <w:lvlText w:val="%1.%2.%3.%4."/>
      <w:lvlJc w:val="left"/>
      <w:pPr>
        <w:ind w:left="90" w:hanging="360"/>
      </w:pPr>
      <w:rPr>
        <w:rFonts w:hint="default"/>
      </w:rPr>
    </w:lvl>
    <w:lvl w:ilvl="4">
      <w:start w:val="1"/>
      <w:numFmt w:val="decimal"/>
      <w:lvlText w:val="%1.%2.%3.%4.%5."/>
      <w:lvlJc w:val="left"/>
      <w:pPr>
        <w:ind w:left="450" w:hanging="720"/>
      </w:pPr>
      <w:rPr>
        <w:rFonts w:hint="default"/>
      </w:rPr>
    </w:lvl>
    <w:lvl w:ilvl="5">
      <w:start w:val="1"/>
      <w:numFmt w:val="decimal"/>
      <w:lvlText w:val="%1.%2.%3.%4.%5.%6."/>
      <w:lvlJc w:val="left"/>
      <w:pPr>
        <w:ind w:left="450" w:hanging="72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810" w:hanging="1080"/>
      </w:pPr>
      <w:rPr>
        <w:rFonts w:hint="default"/>
      </w:rPr>
    </w:lvl>
    <w:lvl w:ilvl="8">
      <w:start w:val="1"/>
      <w:numFmt w:val="decimal"/>
      <w:lvlText w:val="%1.%2.%3.%4.%5.%6.%7.%8.%9."/>
      <w:lvlJc w:val="left"/>
      <w:pPr>
        <w:ind w:left="1170" w:hanging="1440"/>
      </w:pPr>
      <w:rPr>
        <w:rFonts w:hint="default"/>
      </w:rPr>
    </w:lvl>
  </w:abstractNum>
  <w:abstractNum w:abstractNumId="2" w15:restartNumberingAfterBreak="0">
    <w:nsid w:val="0DFF2BBF"/>
    <w:multiLevelType w:val="multilevel"/>
    <w:tmpl w:val="E0D6262C"/>
    <w:lvl w:ilvl="0">
      <w:start w:val="1"/>
      <w:numFmt w:val="decimal"/>
      <w:pStyle w:val="cheading2"/>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pStyle w:val="c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882747"/>
    <w:multiLevelType w:val="hybridMultilevel"/>
    <w:tmpl w:val="B2B8F3DC"/>
    <w:lvl w:ilvl="0" w:tplc="94D09E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B3E5714"/>
    <w:multiLevelType w:val="hybridMultilevel"/>
    <w:tmpl w:val="C3E83BDC"/>
    <w:lvl w:ilvl="0" w:tplc="FFFFFFFF">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BCC0865"/>
    <w:multiLevelType w:val="hybridMultilevel"/>
    <w:tmpl w:val="A914D6F8"/>
    <w:lvl w:ilvl="0" w:tplc="5F1C103E">
      <w:start w:val="2"/>
      <w:numFmt w:val="bullet"/>
      <w:pStyle w:val="cGDD1"/>
      <w:lvlText w:val="-"/>
      <w:lvlJc w:val="left"/>
      <w:pPr>
        <w:tabs>
          <w:tab w:val="num" w:pos="720"/>
        </w:tabs>
        <w:ind w:left="720" w:hanging="360"/>
      </w:pPr>
      <w:rPr>
        <w:rFonts w:ascii="Times New Roman" w:eastAsia="Times New Roman" w:hAnsi="Times New Roman" w:cs="Times New Roman" w:hint="default"/>
      </w:rPr>
    </w:lvl>
    <w:lvl w:ilvl="1" w:tplc="CDDC07A8">
      <w:start w:val="1"/>
      <w:numFmt w:val="bullet"/>
      <w:pStyle w:val="cTron2"/>
      <w:lvlText w:val="o"/>
      <w:lvlJc w:val="left"/>
      <w:pPr>
        <w:tabs>
          <w:tab w:val="num" w:pos="1440"/>
        </w:tabs>
        <w:ind w:left="1440" w:hanging="360"/>
      </w:pPr>
      <w:rPr>
        <w:rFonts w:ascii="Courier New" w:hAnsi="Courier New" w:cs="Courier New" w:hint="default"/>
      </w:rPr>
    </w:lvl>
    <w:lvl w:ilvl="2" w:tplc="26E0ED30">
      <w:start w:val="1"/>
      <w:numFmt w:val="bullet"/>
      <w:pStyle w:val="CVuong3"/>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F">
      <w:start w:val="1"/>
      <w:numFmt w:val="decimal"/>
      <w:lvlText w:val="%6."/>
      <w:lvlJc w:val="left"/>
      <w:pPr>
        <w:tabs>
          <w:tab w:val="num" w:pos="4320"/>
        </w:tabs>
        <w:ind w:left="4320" w:hanging="360"/>
      </w:pPr>
      <w:rPr>
        <w:rFonts w:hint="default"/>
      </w:rPr>
    </w:lvl>
    <w:lvl w:ilvl="6" w:tplc="3DB82FEA">
      <w:numFmt w:val="bullet"/>
      <w:lvlText w:val=""/>
      <w:lvlJc w:val="left"/>
      <w:pPr>
        <w:tabs>
          <w:tab w:val="num" w:pos="5040"/>
        </w:tabs>
        <w:ind w:left="5040" w:hanging="360"/>
      </w:pPr>
      <w:rPr>
        <w:rFonts w:ascii="Wingdings" w:eastAsia="Times New Roman" w:hAnsi="Wingdings" w:cs="Times New Roman" w:hint="default"/>
      </w:rPr>
    </w:lvl>
    <w:lvl w:ilvl="7" w:tplc="4442EBD6">
      <w:start w:val="1"/>
      <w:numFmt w:val="decimal"/>
      <w:lvlText w:val="%8&gt;"/>
      <w:lvlJc w:val="left"/>
      <w:pPr>
        <w:tabs>
          <w:tab w:val="num" w:pos="5760"/>
        </w:tabs>
        <w:ind w:left="5760" w:hanging="360"/>
      </w:pPr>
      <w:rPr>
        <w:rFon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2358F"/>
    <w:multiLevelType w:val="multilevel"/>
    <w:tmpl w:val="5F1A026C"/>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mbria Math" w:hAnsi="Cambria Math" w:hint="default"/>
        <w:b w:val="0"/>
      </w:rPr>
    </w:lvl>
    <w:lvl w:ilvl="2">
      <w:start w:val="1"/>
      <w:numFmt w:val="decimal"/>
      <w:lvlText w:val="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493B19"/>
    <w:multiLevelType w:val="multilevel"/>
    <w:tmpl w:val="5A528D46"/>
    <w:lvl w:ilvl="0">
      <w:start w:val="1"/>
      <w:numFmt w:val="upperRoman"/>
      <w:pStyle w:val="cheading1"/>
      <w:lvlText w:val="%1."/>
      <w:lvlJc w:val="left"/>
      <w:pPr>
        <w:tabs>
          <w:tab w:val="num" w:pos="720"/>
        </w:tabs>
        <w:ind w:left="720" w:hanging="360"/>
      </w:pPr>
      <w:rPr>
        <w:rFonts w:ascii="Times New Roman" w:eastAsia="Times New Roman" w:hAnsi="Times New Roman" w:cs="Times New Roman"/>
      </w:rPr>
    </w:lvl>
    <w:lvl w:ilvl="1">
      <w:start w:val="1"/>
      <w:numFmt w:val="decimal"/>
      <w:pStyle w:val="cheading3"/>
      <w:isLgl/>
      <w:lvlText w:val="%1.%2."/>
      <w:lvlJc w:val="left"/>
      <w:pPr>
        <w:tabs>
          <w:tab w:val="num" w:pos="780"/>
        </w:tabs>
        <w:ind w:left="780" w:hanging="420"/>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440"/>
        </w:tabs>
        <w:ind w:left="1440" w:hanging="720"/>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cheading5"/>
      <w:isLgl/>
      <w:lvlText w:val="%1.%2.%3.%4.%5."/>
      <w:lvlJc w:val="left"/>
      <w:pPr>
        <w:tabs>
          <w:tab w:val="num" w:pos="1440"/>
        </w:tabs>
        <w:ind w:left="1440" w:hanging="1080"/>
      </w:pPr>
      <w:rPr>
        <w:rFonts w:hint="default"/>
      </w:rPr>
    </w:lvl>
    <w:lvl w:ilvl="5">
      <w:start w:val="1"/>
      <w:numFmt w:val="decimal"/>
      <w:pStyle w:val="cheading6"/>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5F71FA1"/>
    <w:multiLevelType w:val="hybridMultilevel"/>
    <w:tmpl w:val="3496D7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6B7A81"/>
    <w:multiLevelType w:val="hybridMultilevel"/>
    <w:tmpl w:val="48E8388A"/>
    <w:lvl w:ilvl="0" w:tplc="5DD4E570">
      <w:start w:val="1"/>
      <w:numFmt w:val="lowerLetter"/>
      <w:lvlText w:val="(%1)"/>
      <w:lvlJc w:val="left"/>
      <w:pPr>
        <w:ind w:left="1170" w:hanging="360"/>
      </w:pPr>
      <w:rPr>
        <w:rFonts w:hint="default"/>
        <w:b w:val="0"/>
        <w:i w:val="0"/>
        <w:iCs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86661"/>
    <w:multiLevelType w:val="hybridMultilevel"/>
    <w:tmpl w:val="B71C59CE"/>
    <w:lvl w:ilvl="0" w:tplc="E522D324">
      <w:start w:val="2"/>
      <w:numFmt w:val="bullet"/>
      <w:lvlText w:val="-"/>
      <w:lvlJc w:val="left"/>
      <w:pPr>
        <w:ind w:left="1078" w:hanging="360"/>
      </w:pPr>
      <w:rPr>
        <w:rFonts w:ascii="Times New Roman" w:eastAsia="Times New Roman"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1" w15:restartNumberingAfterBreak="0">
    <w:nsid w:val="3E3071D6"/>
    <w:multiLevelType w:val="hybridMultilevel"/>
    <w:tmpl w:val="E6CE2FE6"/>
    <w:lvl w:ilvl="0" w:tplc="DAD8313E">
      <w:start w:val="1"/>
      <w:numFmt w:val="upperRoman"/>
      <w:pStyle w:val="Heading1"/>
      <w:lvlText w:val="%1."/>
      <w:lvlJc w:val="left"/>
      <w:pPr>
        <w:ind w:left="1080" w:hanging="720"/>
      </w:pPr>
    </w:lvl>
    <w:lvl w:ilvl="1" w:tplc="04090019">
      <w:start w:val="1"/>
      <w:numFmt w:val="lowerLetter"/>
      <w:lvlText w:val="%2."/>
      <w:lvlJc w:val="left"/>
      <w:pPr>
        <w:ind w:left="1440" w:hanging="360"/>
      </w:pPr>
    </w:lvl>
    <w:lvl w:ilvl="2" w:tplc="B3DCB0E6">
      <w:start w:val="1"/>
      <w:numFmt w:val="lowerRoman"/>
      <w:lvlText w:val="(%3)"/>
      <w:lvlJc w:val="right"/>
      <w:pPr>
        <w:ind w:left="2160" w:hanging="180"/>
      </w:pPr>
      <w:rPr>
        <w:rFonts w:ascii="Times New Roman" w:eastAsia="Times New Roman" w:hAnsi="Times New Roman" w:cs="Times New Roman"/>
        <w:i w:val="0"/>
        <w:iCs w:val="0"/>
      </w:rPr>
    </w:lvl>
    <w:lvl w:ilvl="3" w:tplc="765884DE">
      <w:start w:val="1"/>
      <w:numFmt w:val="bullet"/>
      <w:lvlText w:val="-"/>
      <w:lvlJc w:val="left"/>
      <w:pPr>
        <w:ind w:left="720" w:hanging="360"/>
      </w:pPr>
      <w:rPr>
        <w:rFonts w:ascii="Cambria Math" w:hAnsi="Cambria Math" w:hint="default"/>
        <w:b w:val="0"/>
      </w:rPr>
    </w:lvl>
    <w:lvl w:ilvl="4" w:tplc="C6E6DF30">
      <w:start w:val="1"/>
      <w:numFmt w:val="lowerLetter"/>
      <w:lvlText w:val="%5)"/>
      <w:lvlJc w:val="left"/>
      <w:pPr>
        <w:ind w:left="1080" w:hanging="360"/>
      </w:pPr>
      <w:rPr>
        <w:rFonts w:hint="default"/>
        <w:b w:val="0"/>
        <w:bCs/>
        <w:i w:val="0"/>
        <w:iCs/>
      </w:rPr>
    </w:lvl>
    <w:lvl w:ilvl="5" w:tplc="F7B6BF0E">
      <w:start w:val="1"/>
      <w:numFmt w:val="lowerLetter"/>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717D3"/>
    <w:multiLevelType w:val="multilevel"/>
    <w:tmpl w:val="8162FDE4"/>
    <w:lvl w:ilvl="0">
      <w:start w:val="1"/>
      <w:numFmt w:val="decimal"/>
      <w:pStyle w:val="iu1"/>
      <w:lvlText w:val="Điều %1."/>
      <w:lvlJc w:val="left"/>
      <w:pPr>
        <w:tabs>
          <w:tab w:val="num" w:pos="810"/>
        </w:tabs>
        <w:ind w:left="810" w:hanging="360"/>
      </w:pPr>
      <w:rPr>
        <w:rFonts w:hint="default"/>
        <w:b/>
      </w:rPr>
    </w:lvl>
    <w:lvl w:ilvl="1">
      <w:start w:val="1"/>
      <w:numFmt w:val="decimal"/>
      <w:lvlText w:val="%1.%2."/>
      <w:lvlJc w:val="left"/>
      <w:pPr>
        <w:tabs>
          <w:tab w:val="num" w:pos="520"/>
        </w:tabs>
        <w:ind w:left="520" w:firstLine="0"/>
      </w:pPr>
      <w:rPr>
        <w:rFonts w:ascii="Symbol" w:hAnsi="Symbol" w:cs="Symbol" w:hint="default"/>
        <w:b w:val="0"/>
        <w:i w:val="0"/>
        <w:sz w:val="24"/>
        <w:szCs w:val="24"/>
      </w:rPr>
    </w:lvl>
    <w:lvl w:ilvl="2">
      <w:start w:val="1"/>
      <w:numFmt w:val="decimal"/>
      <w:lvlText w:val="%1.%2.%3."/>
      <w:lvlJc w:val="left"/>
      <w:pPr>
        <w:tabs>
          <w:tab w:val="num" w:pos="1240"/>
        </w:tabs>
        <w:ind w:left="1024" w:hanging="504"/>
      </w:pPr>
      <w:rPr>
        <w:rFonts w:ascii="Symbol" w:hAnsi="Symbol" w:cs="Symbol" w:hint="default"/>
        <w:b w:val="0"/>
        <w:i w:val="0"/>
        <w:color w:val="auto"/>
        <w:sz w:val="24"/>
        <w:szCs w:val="24"/>
      </w:rPr>
    </w:lvl>
    <w:lvl w:ilvl="3">
      <w:start w:val="1"/>
      <w:numFmt w:val="decimal"/>
      <w:lvlText w:val="%1.%2.%3.%4."/>
      <w:lvlJc w:val="left"/>
      <w:pPr>
        <w:tabs>
          <w:tab w:val="num" w:pos="2160"/>
        </w:tabs>
        <w:ind w:left="2088" w:hanging="648"/>
      </w:pPr>
      <w:rPr>
        <w:rFonts w:hint="default"/>
        <w:i w:val="0"/>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15:restartNumberingAfterBreak="0">
    <w:nsid w:val="5D34577E"/>
    <w:multiLevelType w:val="multilevel"/>
    <w:tmpl w:val="00BA3870"/>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mbria Math" w:hAnsi="Cambria Math"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E1E4A9A"/>
    <w:multiLevelType w:val="multilevel"/>
    <w:tmpl w:val="36B4F3E4"/>
    <w:lvl w:ilvl="0">
      <w:start w:val="1"/>
      <w:numFmt w:val="decimal"/>
      <w:lvlText w:val="%1."/>
      <w:lvlJc w:val="left"/>
      <w:pPr>
        <w:ind w:left="360" w:hanging="360"/>
      </w:pPr>
      <w:rPr>
        <w:rFonts w:hint="default"/>
      </w:rPr>
    </w:lvl>
    <w:lvl w:ilvl="1">
      <w:start w:val="1"/>
      <w:numFmt w:val="decimal"/>
      <w:pStyle w:val="Heading2"/>
      <w:lvlText w:val="%1.%2."/>
      <w:lvlJc w:val="left"/>
      <w:pPr>
        <w:ind w:left="450" w:hanging="360"/>
      </w:pPr>
      <w:rPr>
        <w:rFonts w:hint="default"/>
      </w:rPr>
    </w:lvl>
    <w:lvl w:ilvl="2">
      <w:start w:val="1"/>
      <w:numFmt w:val="decimal"/>
      <w:lvlText w:val="%1.%2.%3."/>
      <w:lvlJc w:val="left"/>
      <w:pPr>
        <w:ind w:left="3150" w:hanging="720"/>
      </w:pPr>
      <w:rPr>
        <w:rFonts w:hint="default"/>
        <w:b w:val="0"/>
        <w:i w:val="0"/>
        <w:sz w:val="24"/>
        <w:szCs w:val="24"/>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12B3C59"/>
    <w:multiLevelType w:val="multilevel"/>
    <w:tmpl w:val="E5884B7C"/>
    <w:lvl w:ilvl="0">
      <w:start w:val="1"/>
      <w:numFmt w:val="decimal"/>
      <w:pStyle w:val="1"/>
      <w:lvlText w:val="%1."/>
      <w:lvlJc w:val="left"/>
      <w:pPr>
        <w:ind w:left="360" w:hanging="360"/>
      </w:pPr>
      <w:rPr>
        <w:rFonts w:hint="default"/>
        <w:b/>
        <w:bCs/>
        <w:i w:val="0"/>
        <w:iCs w:val="0"/>
      </w:rPr>
    </w:lvl>
    <w:lvl w:ilvl="1">
      <w:start w:val="1"/>
      <w:numFmt w:val="decimal"/>
      <w:pStyle w:val="11"/>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3EB3D66"/>
    <w:multiLevelType w:val="hybridMultilevel"/>
    <w:tmpl w:val="C3B45A06"/>
    <w:lvl w:ilvl="0" w:tplc="9D9E3354">
      <w:start w:val="1"/>
      <w:numFmt w:val="bullet"/>
      <w:lvlText w:val="-"/>
      <w:lvlJc w:val="left"/>
      <w:pPr>
        <w:ind w:left="1429" w:hanging="360"/>
      </w:pPr>
      <w:rPr>
        <w:rFonts w:ascii="Times New Roman" w:eastAsiaTheme="minorHAnsi" w:hAnsi="Times New Roman" w:cs="Times New Roman" w:hint="default"/>
        <w:b w:val="0"/>
        <w:bCs w:val="0"/>
        <w:i w:val="0"/>
        <w:sz w:val="22"/>
        <w:szCs w:val="22"/>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78CD1C61"/>
    <w:multiLevelType w:val="hybridMultilevel"/>
    <w:tmpl w:val="13FC285C"/>
    <w:lvl w:ilvl="0" w:tplc="2E24A220">
      <w:numFmt w:val="bullet"/>
      <w:lvlText w:val="-"/>
      <w:lvlJc w:val="left"/>
      <w:pPr>
        <w:ind w:left="1040" w:hanging="360"/>
      </w:pPr>
      <w:rPr>
        <w:rFonts w:ascii="Times New Roman" w:eastAsia="Calibr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8" w15:restartNumberingAfterBreak="0">
    <w:nsid w:val="7A6666FE"/>
    <w:multiLevelType w:val="hybridMultilevel"/>
    <w:tmpl w:val="8CD06AC2"/>
    <w:lvl w:ilvl="0" w:tplc="303E43F2">
      <w:start w:val="2"/>
      <w:numFmt w:val="bullet"/>
      <w:pStyle w:val="ListParagraph"/>
      <w:lvlText w:val="-"/>
      <w:lvlJc w:val="left"/>
      <w:pPr>
        <w:ind w:left="851" w:hanging="284"/>
      </w:pPr>
      <w:rPr>
        <w:rFonts w:ascii="Times New Roman" w:eastAsia="Times New Roman" w:hAnsi="Times New Roman"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244650095">
    <w:abstractNumId w:val="12"/>
  </w:num>
  <w:num w:numId="2" w16cid:durableId="1529219117">
    <w:abstractNumId w:val="11"/>
  </w:num>
  <w:num w:numId="3" w16cid:durableId="422460915">
    <w:abstractNumId w:val="1"/>
  </w:num>
  <w:num w:numId="4" w16cid:durableId="581529954">
    <w:abstractNumId w:val="14"/>
  </w:num>
  <w:num w:numId="5" w16cid:durableId="1868445323">
    <w:abstractNumId w:val="13"/>
  </w:num>
  <w:num w:numId="6" w16cid:durableId="763572523">
    <w:abstractNumId w:val="15"/>
  </w:num>
  <w:num w:numId="7" w16cid:durableId="39592401">
    <w:abstractNumId w:val="15"/>
  </w:num>
  <w:num w:numId="8" w16cid:durableId="1611277879">
    <w:abstractNumId w:val="0"/>
  </w:num>
  <w:num w:numId="9" w16cid:durableId="317075751">
    <w:abstractNumId w:val="7"/>
  </w:num>
  <w:num w:numId="10" w16cid:durableId="1160731582">
    <w:abstractNumId w:val="5"/>
  </w:num>
  <w:num w:numId="11" w16cid:durableId="1831629356">
    <w:abstractNumId w:val="2"/>
  </w:num>
  <w:num w:numId="12" w16cid:durableId="1913200778">
    <w:abstractNumId w:val="9"/>
  </w:num>
  <w:num w:numId="13" w16cid:durableId="1804301053">
    <w:abstractNumId w:val="16"/>
  </w:num>
  <w:num w:numId="14" w16cid:durableId="394863331">
    <w:abstractNumId w:val="18"/>
  </w:num>
  <w:num w:numId="15" w16cid:durableId="5456815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5513651">
    <w:abstractNumId w:val="10"/>
  </w:num>
  <w:num w:numId="17" w16cid:durableId="1481268257">
    <w:abstractNumId w:val="8"/>
  </w:num>
  <w:num w:numId="18" w16cid:durableId="1197809965">
    <w:abstractNumId w:val="17"/>
  </w:num>
  <w:num w:numId="19" w16cid:durableId="238709578">
    <w:abstractNumId w:val="6"/>
  </w:num>
  <w:num w:numId="20" w16cid:durableId="138884417">
    <w:abstractNumId w:val="4"/>
  </w:num>
  <w:num w:numId="21" w16cid:durableId="347218492">
    <w:abstractNumId w:val="3"/>
  </w:num>
  <w:num w:numId="22" w16cid:durableId="1536502414">
    <w:abstractNumId w:val="15"/>
  </w:num>
  <w:num w:numId="23" w16cid:durableId="1369719805">
    <w:abstractNumId w:val="15"/>
  </w:num>
  <w:num w:numId="24" w16cid:durableId="1038316318">
    <w:abstractNumId w:val="15"/>
  </w:num>
  <w:num w:numId="25" w16cid:durableId="929315123">
    <w:abstractNumId w:val="15"/>
  </w:num>
  <w:num w:numId="26" w16cid:durableId="979456719">
    <w:abstractNumId w:val="15"/>
  </w:num>
  <w:num w:numId="27" w16cid:durableId="1108161155">
    <w:abstractNumId w:val="15"/>
  </w:num>
  <w:num w:numId="28" w16cid:durableId="2048262507">
    <w:abstractNumId w:val="15"/>
  </w:num>
  <w:num w:numId="29" w16cid:durableId="477186218">
    <w:abstractNumId w:val="15"/>
  </w:num>
  <w:num w:numId="30" w16cid:durableId="1741561446">
    <w:abstractNumId w:val="18"/>
  </w:num>
  <w:num w:numId="31" w16cid:durableId="407311825">
    <w:abstractNumId w:val="18"/>
  </w:num>
  <w:num w:numId="32" w16cid:durableId="2126194727">
    <w:abstractNumId w:val="18"/>
  </w:num>
  <w:num w:numId="33" w16cid:durableId="1254047576">
    <w:abstractNumId w:val="18"/>
  </w:num>
  <w:num w:numId="34" w16cid:durableId="1243753628">
    <w:abstractNumId w:val="18"/>
  </w:num>
  <w:num w:numId="35" w16cid:durableId="357510253">
    <w:abstractNumId w:val="18"/>
  </w:num>
  <w:num w:numId="36" w16cid:durableId="1991009870">
    <w:abstractNumId w:val="18"/>
    <w:lvlOverride w:ilvl="0">
      <w:startOverride w:val="2"/>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C0"/>
    <w:rsid w:val="000001C5"/>
    <w:rsid w:val="00002277"/>
    <w:rsid w:val="000025F8"/>
    <w:rsid w:val="000026B7"/>
    <w:rsid w:val="00002B09"/>
    <w:rsid w:val="0000465A"/>
    <w:rsid w:val="0000669F"/>
    <w:rsid w:val="0000686D"/>
    <w:rsid w:val="00006AC9"/>
    <w:rsid w:val="000071C4"/>
    <w:rsid w:val="00011D95"/>
    <w:rsid w:val="00013583"/>
    <w:rsid w:val="000142D2"/>
    <w:rsid w:val="00014353"/>
    <w:rsid w:val="00014D40"/>
    <w:rsid w:val="00015DA4"/>
    <w:rsid w:val="000205DF"/>
    <w:rsid w:val="000214F7"/>
    <w:rsid w:val="000222A7"/>
    <w:rsid w:val="000223FE"/>
    <w:rsid w:val="000244FC"/>
    <w:rsid w:val="00024BE1"/>
    <w:rsid w:val="0002511D"/>
    <w:rsid w:val="00026BA8"/>
    <w:rsid w:val="00030829"/>
    <w:rsid w:val="00030EC9"/>
    <w:rsid w:val="00031696"/>
    <w:rsid w:val="0003182A"/>
    <w:rsid w:val="00031BA1"/>
    <w:rsid w:val="00031F42"/>
    <w:rsid w:val="00036D79"/>
    <w:rsid w:val="00037477"/>
    <w:rsid w:val="00037954"/>
    <w:rsid w:val="00040068"/>
    <w:rsid w:val="00040F32"/>
    <w:rsid w:val="00042C8E"/>
    <w:rsid w:val="000439F0"/>
    <w:rsid w:val="00043C82"/>
    <w:rsid w:val="00044051"/>
    <w:rsid w:val="00045E19"/>
    <w:rsid w:val="0005065E"/>
    <w:rsid w:val="00050BA8"/>
    <w:rsid w:val="00050FEA"/>
    <w:rsid w:val="00051A14"/>
    <w:rsid w:val="0005270E"/>
    <w:rsid w:val="00053D6F"/>
    <w:rsid w:val="00055778"/>
    <w:rsid w:val="0005681A"/>
    <w:rsid w:val="0005794C"/>
    <w:rsid w:val="00060A52"/>
    <w:rsid w:val="0006145B"/>
    <w:rsid w:val="00061738"/>
    <w:rsid w:val="000628B3"/>
    <w:rsid w:val="0006390C"/>
    <w:rsid w:val="000671B4"/>
    <w:rsid w:val="00071D18"/>
    <w:rsid w:val="000756B0"/>
    <w:rsid w:val="000757C8"/>
    <w:rsid w:val="00076BFE"/>
    <w:rsid w:val="00076C2F"/>
    <w:rsid w:val="00076E79"/>
    <w:rsid w:val="00080575"/>
    <w:rsid w:val="000820FD"/>
    <w:rsid w:val="00084522"/>
    <w:rsid w:val="00084827"/>
    <w:rsid w:val="00086CEF"/>
    <w:rsid w:val="000900B5"/>
    <w:rsid w:val="000913BC"/>
    <w:rsid w:val="00094546"/>
    <w:rsid w:val="0009521F"/>
    <w:rsid w:val="0009565F"/>
    <w:rsid w:val="00095C3A"/>
    <w:rsid w:val="000A11CA"/>
    <w:rsid w:val="000A3416"/>
    <w:rsid w:val="000A4C10"/>
    <w:rsid w:val="000A5500"/>
    <w:rsid w:val="000A60C7"/>
    <w:rsid w:val="000A7FE6"/>
    <w:rsid w:val="000B0C64"/>
    <w:rsid w:val="000B1566"/>
    <w:rsid w:val="000B3F68"/>
    <w:rsid w:val="000B4C42"/>
    <w:rsid w:val="000C2E5E"/>
    <w:rsid w:val="000C3036"/>
    <w:rsid w:val="000D0D10"/>
    <w:rsid w:val="000D349D"/>
    <w:rsid w:val="000D5257"/>
    <w:rsid w:val="000D59B5"/>
    <w:rsid w:val="000D5D23"/>
    <w:rsid w:val="000D6A63"/>
    <w:rsid w:val="000D7334"/>
    <w:rsid w:val="000E2485"/>
    <w:rsid w:val="000E2EA3"/>
    <w:rsid w:val="000E6B6B"/>
    <w:rsid w:val="000E7EE8"/>
    <w:rsid w:val="000F41EE"/>
    <w:rsid w:val="000F4DCE"/>
    <w:rsid w:val="000F626C"/>
    <w:rsid w:val="00100425"/>
    <w:rsid w:val="0010053C"/>
    <w:rsid w:val="0010104F"/>
    <w:rsid w:val="00105B8E"/>
    <w:rsid w:val="00105E6C"/>
    <w:rsid w:val="00106152"/>
    <w:rsid w:val="00106430"/>
    <w:rsid w:val="00107808"/>
    <w:rsid w:val="00111B13"/>
    <w:rsid w:val="00112CA8"/>
    <w:rsid w:val="00113BFC"/>
    <w:rsid w:val="00114B66"/>
    <w:rsid w:val="00114CEC"/>
    <w:rsid w:val="0011587F"/>
    <w:rsid w:val="001202D1"/>
    <w:rsid w:val="00122607"/>
    <w:rsid w:val="0012261E"/>
    <w:rsid w:val="00123443"/>
    <w:rsid w:val="0012401D"/>
    <w:rsid w:val="00124068"/>
    <w:rsid w:val="00125DA5"/>
    <w:rsid w:val="001272F5"/>
    <w:rsid w:val="00130CF7"/>
    <w:rsid w:val="00130DBC"/>
    <w:rsid w:val="0013159D"/>
    <w:rsid w:val="0013207E"/>
    <w:rsid w:val="00132C93"/>
    <w:rsid w:val="00134414"/>
    <w:rsid w:val="001361E7"/>
    <w:rsid w:val="001404DF"/>
    <w:rsid w:val="00141A3E"/>
    <w:rsid w:val="00142AD6"/>
    <w:rsid w:val="00142D09"/>
    <w:rsid w:val="00142D61"/>
    <w:rsid w:val="00142F3C"/>
    <w:rsid w:val="001442CA"/>
    <w:rsid w:val="001472DE"/>
    <w:rsid w:val="00150BFA"/>
    <w:rsid w:val="00152653"/>
    <w:rsid w:val="00154485"/>
    <w:rsid w:val="00154B65"/>
    <w:rsid w:val="00155B05"/>
    <w:rsid w:val="00155C99"/>
    <w:rsid w:val="00155E99"/>
    <w:rsid w:val="001573F1"/>
    <w:rsid w:val="00157C51"/>
    <w:rsid w:val="001600DC"/>
    <w:rsid w:val="001603F8"/>
    <w:rsid w:val="00162E50"/>
    <w:rsid w:val="00163018"/>
    <w:rsid w:val="00163E3C"/>
    <w:rsid w:val="001643BB"/>
    <w:rsid w:val="001648B4"/>
    <w:rsid w:val="0016530F"/>
    <w:rsid w:val="00165CA4"/>
    <w:rsid w:val="00167974"/>
    <w:rsid w:val="00170F4E"/>
    <w:rsid w:val="001719A2"/>
    <w:rsid w:val="00174C02"/>
    <w:rsid w:val="001773AE"/>
    <w:rsid w:val="00180B67"/>
    <w:rsid w:val="001818A7"/>
    <w:rsid w:val="0018312D"/>
    <w:rsid w:val="00185BAC"/>
    <w:rsid w:val="0018684C"/>
    <w:rsid w:val="00190B5C"/>
    <w:rsid w:val="00192447"/>
    <w:rsid w:val="001925BA"/>
    <w:rsid w:val="00192FC4"/>
    <w:rsid w:val="001939D9"/>
    <w:rsid w:val="0019405E"/>
    <w:rsid w:val="00195E51"/>
    <w:rsid w:val="00196E26"/>
    <w:rsid w:val="001A20D6"/>
    <w:rsid w:val="001A2921"/>
    <w:rsid w:val="001A62FF"/>
    <w:rsid w:val="001A65DE"/>
    <w:rsid w:val="001B0BD9"/>
    <w:rsid w:val="001B1593"/>
    <w:rsid w:val="001B1C00"/>
    <w:rsid w:val="001B2955"/>
    <w:rsid w:val="001B390D"/>
    <w:rsid w:val="001B3AE5"/>
    <w:rsid w:val="001B5AE2"/>
    <w:rsid w:val="001B7237"/>
    <w:rsid w:val="001C18BD"/>
    <w:rsid w:val="001C3428"/>
    <w:rsid w:val="001C43F8"/>
    <w:rsid w:val="001C7ABB"/>
    <w:rsid w:val="001D0C5C"/>
    <w:rsid w:val="001D178F"/>
    <w:rsid w:val="001D39AE"/>
    <w:rsid w:val="001D3A97"/>
    <w:rsid w:val="001D40F5"/>
    <w:rsid w:val="001D5EE7"/>
    <w:rsid w:val="001D5FAD"/>
    <w:rsid w:val="001D68E7"/>
    <w:rsid w:val="001D6A1C"/>
    <w:rsid w:val="001D6B37"/>
    <w:rsid w:val="001D74B0"/>
    <w:rsid w:val="001D7D9D"/>
    <w:rsid w:val="001E1825"/>
    <w:rsid w:val="001E2BFD"/>
    <w:rsid w:val="001E31B4"/>
    <w:rsid w:val="001E42AD"/>
    <w:rsid w:val="001E46F7"/>
    <w:rsid w:val="001E5B75"/>
    <w:rsid w:val="001F104C"/>
    <w:rsid w:val="001F1752"/>
    <w:rsid w:val="001F31C4"/>
    <w:rsid w:val="001F3A4A"/>
    <w:rsid w:val="001F43FE"/>
    <w:rsid w:val="001F4C16"/>
    <w:rsid w:val="001F5A9E"/>
    <w:rsid w:val="001F77B6"/>
    <w:rsid w:val="00200DAE"/>
    <w:rsid w:val="00201CB3"/>
    <w:rsid w:val="002021D1"/>
    <w:rsid w:val="00202CB7"/>
    <w:rsid w:val="002054EE"/>
    <w:rsid w:val="00206754"/>
    <w:rsid w:val="00206BCF"/>
    <w:rsid w:val="002164E4"/>
    <w:rsid w:val="00220956"/>
    <w:rsid w:val="00220A66"/>
    <w:rsid w:val="00222594"/>
    <w:rsid w:val="002226D7"/>
    <w:rsid w:val="0022393E"/>
    <w:rsid w:val="002248CD"/>
    <w:rsid w:val="00225687"/>
    <w:rsid w:val="00226A1F"/>
    <w:rsid w:val="00231F6E"/>
    <w:rsid w:val="00233D01"/>
    <w:rsid w:val="002353D4"/>
    <w:rsid w:val="0024002E"/>
    <w:rsid w:val="002407C8"/>
    <w:rsid w:val="00243292"/>
    <w:rsid w:val="00244021"/>
    <w:rsid w:val="002476FC"/>
    <w:rsid w:val="0025020B"/>
    <w:rsid w:val="00250413"/>
    <w:rsid w:val="00250E61"/>
    <w:rsid w:val="00255B59"/>
    <w:rsid w:val="002570C9"/>
    <w:rsid w:val="00257651"/>
    <w:rsid w:val="00260D14"/>
    <w:rsid w:val="00261331"/>
    <w:rsid w:val="002636FA"/>
    <w:rsid w:val="00263E59"/>
    <w:rsid w:val="00264178"/>
    <w:rsid w:val="00265390"/>
    <w:rsid w:val="00266351"/>
    <w:rsid w:val="0026689B"/>
    <w:rsid w:val="002678D6"/>
    <w:rsid w:val="00271530"/>
    <w:rsid w:val="002730C3"/>
    <w:rsid w:val="0027387A"/>
    <w:rsid w:val="00276B26"/>
    <w:rsid w:val="00282D4F"/>
    <w:rsid w:val="00282E90"/>
    <w:rsid w:val="0028306B"/>
    <w:rsid w:val="00284102"/>
    <w:rsid w:val="002850DF"/>
    <w:rsid w:val="00287432"/>
    <w:rsid w:val="00287CF2"/>
    <w:rsid w:val="00290044"/>
    <w:rsid w:val="002933BE"/>
    <w:rsid w:val="00293E3C"/>
    <w:rsid w:val="00293FA4"/>
    <w:rsid w:val="002A1B5D"/>
    <w:rsid w:val="002A41B1"/>
    <w:rsid w:val="002A4E34"/>
    <w:rsid w:val="002B11FE"/>
    <w:rsid w:val="002B1DBE"/>
    <w:rsid w:val="002B273B"/>
    <w:rsid w:val="002B2D7E"/>
    <w:rsid w:val="002B4E8D"/>
    <w:rsid w:val="002B6B0B"/>
    <w:rsid w:val="002C1170"/>
    <w:rsid w:val="002C2754"/>
    <w:rsid w:val="002C373E"/>
    <w:rsid w:val="002C6D1F"/>
    <w:rsid w:val="002C6D49"/>
    <w:rsid w:val="002C757F"/>
    <w:rsid w:val="002D0B16"/>
    <w:rsid w:val="002D1B51"/>
    <w:rsid w:val="002D3459"/>
    <w:rsid w:val="002D3854"/>
    <w:rsid w:val="002D3C99"/>
    <w:rsid w:val="002D4403"/>
    <w:rsid w:val="002D6A48"/>
    <w:rsid w:val="002E1A50"/>
    <w:rsid w:val="002E1E79"/>
    <w:rsid w:val="002E2184"/>
    <w:rsid w:val="002E3BDB"/>
    <w:rsid w:val="002E4641"/>
    <w:rsid w:val="002F003A"/>
    <w:rsid w:val="002F0680"/>
    <w:rsid w:val="002F068E"/>
    <w:rsid w:val="002F3178"/>
    <w:rsid w:val="002F3B62"/>
    <w:rsid w:val="002F6410"/>
    <w:rsid w:val="002F68D8"/>
    <w:rsid w:val="002F7F24"/>
    <w:rsid w:val="00300F87"/>
    <w:rsid w:val="00301990"/>
    <w:rsid w:val="0030231F"/>
    <w:rsid w:val="003033C0"/>
    <w:rsid w:val="0030343A"/>
    <w:rsid w:val="00303A60"/>
    <w:rsid w:val="00303ACC"/>
    <w:rsid w:val="00304262"/>
    <w:rsid w:val="00306E49"/>
    <w:rsid w:val="003101AC"/>
    <w:rsid w:val="00311FB3"/>
    <w:rsid w:val="00312AB0"/>
    <w:rsid w:val="00313099"/>
    <w:rsid w:val="00313DAF"/>
    <w:rsid w:val="003165AE"/>
    <w:rsid w:val="00316956"/>
    <w:rsid w:val="003179B3"/>
    <w:rsid w:val="0032447A"/>
    <w:rsid w:val="00326AF0"/>
    <w:rsid w:val="00327C48"/>
    <w:rsid w:val="00327CEF"/>
    <w:rsid w:val="00332741"/>
    <w:rsid w:val="00332F7A"/>
    <w:rsid w:val="003365F5"/>
    <w:rsid w:val="0033714D"/>
    <w:rsid w:val="003404C3"/>
    <w:rsid w:val="00340505"/>
    <w:rsid w:val="00340CC1"/>
    <w:rsid w:val="00342553"/>
    <w:rsid w:val="00342586"/>
    <w:rsid w:val="003427F8"/>
    <w:rsid w:val="0034329E"/>
    <w:rsid w:val="003433BE"/>
    <w:rsid w:val="00344F05"/>
    <w:rsid w:val="00345FA2"/>
    <w:rsid w:val="00347CBC"/>
    <w:rsid w:val="0035143C"/>
    <w:rsid w:val="00352341"/>
    <w:rsid w:val="00352604"/>
    <w:rsid w:val="00354ED0"/>
    <w:rsid w:val="003609A0"/>
    <w:rsid w:val="00361178"/>
    <w:rsid w:val="003612A0"/>
    <w:rsid w:val="00361D8B"/>
    <w:rsid w:val="00363C00"/>
    <w:rsid w:val="00370464"/>
    <w:rsid w:val="00371534"/>
    <w:rsid w:val="003719BE"/>
    <w:rsid w:val="00371A4D"/>
    <w:rsid w:val="00371E2E"/>
    <w:rsid w:val="003736B8"/>
    <w:rsid w:val="003746D0"/>
    <w:rsid w:val="003750ED"/>
    <w:rsid w:val="00375D7C"/>
    <w:rsid w:val="003761F6"/>
    <w:rsid w:val="003768A3"/>
    <w:rsid w:val="00377AE3"/>
    <w:rsid w:val="0038209F"/>
    <w:rsid w:val="00382235"/>
    <w:rsid w:val="0038302A"/>
    <w:rsid w:val="00383138"/>
    <w:rsid w:val="0038391B"/>
    <w:rsid w:val="003873D4"/>
    <w:rsid w:val="0039070C"/>
    <w:rsid w:val="003925BC"/>
    <w:rsid w:val="003935C1"/>
    <w:rsid w:val="003A0016"/>
    <w:rsid w:val="003A0169"/>
    <w:rsid w:val="003A3E60"/>
    <w:rsid w:val="003A4175"/>
    <w:rsid w:val="003A5AC9"/>
    <w:rsid w:val="003A7380"/>
    <w:rsid w:val="003A738E"/>
    <w:rsid w:val="003B0885"/>
    <w:rsid w:val="003B0DC2"/>
    <w:rsid w:val="003B192B"/>
    <w:rsid w:val="003B22F7"/>
    <w:rsid w:val="003B41AA"/>
    <w:rsid w:val="003B49A5"/>
    <w:rsid w:val="003B5FF7"/>
    <w:rsid w:val="003B7222"/>
    <w:rsid w:val="003B7891"/>
    <w:rsid w:val="003C000B"/>
    <w:rsid w:val="003C02AD"/>
    <w:rsid w:val="003C50E1"/>
    <w:rsid w:val="003C5D47"/>
    <w:rsid w:val="003D1AFE"/>
    <w:rsid w:val="003D275F"/>
    <w:rsid w:val="003D35E6"/>
    <w:rsid w:val="003D70AD"/>
    <w:rsid w:val="003E0882"/>
    <w:rsid w:val="003E0DE5"/>
    <w:rsid w:val="003E34A2"/>
    <w:rsid w:val="003E4129"/>
    <w:rsid w:val="003E5110"/>
    <w:rsid w:val="003E62F7"/>
    <w:rsid w:val="003E7257"/>
    <w:rsid w:val="003E7D73"/>
    <w:rsid w:val="003E7EB3"/>
    <w:rsid w:val="003F0FEC"/>
    <w:rsid w:val="003F1E8E"/>
    <w:rsid w:val="003F5D56"/>
    <w:rsid w:val="003F5E85"/>
    <w:rsid w:val="003F60F3"/>
    <w:rsid w:val="004006AA"/>
    <w:rsid w:val="00401107"/>
    <w:rsid w:val="004039EB"/>
    <w:rsid w:val="00403C9B"/>
    <w:rsid w:val="004041DA"/>
    <w:rsid w:val="00405534"/>
    <w:rsid w:val="004059A6"/>
    <w:rsid w:val="00406558"/>
    <w:rsid w:val="00406E1F"/>
    <w:rsid w:val="00407A38"/>
    <w:rsid w:val="00407B5E"/>
    <w:rsid w:val="00412251"/>
    <w:rsid w:val="0041252D"/>
    <w:rsid w:val="00412920"/>
    <w:rsid w:val="00413013"/>
    <w:rsid w:val="0041382E"/>
    <w:rsid w:val="004145B5"/>
    <w:rsid w:val="004168C4"/>
    <w:rsid w:val="00417204"/>
    <w:rsid w:val="00422A8C"/>
    <w:rsid w:val="00422C8F"/>
    <w:rsid w:val="004232F1"/>
    <w:rsid w:val="00423330"/>
    <w:rsid w:val="00424D00"/>
    <w:rsid w:val="004255B7"/>
    <w:rsid w:val="00425D53"/>
    <w:rsid w:val="00426122"/>
    <w:rsid w:val="00426C74"/>
    <w:rsid w:val="00431A60"/>
    <w:rsid w:val="0043212D"/>
    <w:rsid w:val="00432A02"/>
    <w:rsid w:val="0043409B"/>
    <w:rsid w:val="00436CA7"/>
    <w:rsid w:val="00437042"/>
    <w:rsid w:val="00437A4F"/>
    <w:rsid w:val="00437EA5"/>
    <w:rsid w:val="004425FA"/>
    <w:rsid w:val="00447208"/>
    <w:rsid w:val="0045077D"/>
    <w:rsid w:val="00450855"/>
    <w:rsid w:val="00452BC6"/>
    <w:rsid w:val="00452D09"/>
    <w:rsid w:val="00455080"/>
    <w:rsid w:val="0045580A"/>
    <w:rsid w:val="004562AC"/>
    <w:rsid w:val="004567BB"/>
    <w:rsid w:val="004602D3"/>
    <w:rsid w:val="0046143E"/>
    <w:rsid w:val="00463A3E"/>
    <w:rsid w:val="0046458F"/>
    <w:rsid w:val="00467B4E"/>
    <w:rsid w:val="004717BC"/>
    <w:rsid w:val="00472A79"/>
    <w:rsid w:val="00472E06"/>
    <w:rsid w:val="0047729C"/>
    <w:rsid w:val="00481366"/>
    <w:rsid w:val="0048156D"/>
    <w:rsid w:val="004821A6"/>
    <w:rsid w:val="00484180"/>
    <w:rsid w:val="00486A84"/>
    <w:rsid w:val="00491CA6"/>
    <w:rsid w:val="004941AA"/>
    <w:rsid w:val="0049668A"/>
    <w:rsid w:val="004973E6"/>
    <w:rsid w:val="00497D8C"/>
    <w:rsid w:val="004A0097"/>
    <w:rsid w:val="004A4834"/>
    <w:rsid w:val="004A5D37"/>
    <w:rsid w:val="004A6CF0"/>
    <w:rsid w:val="004B344F"/>
    <w:rsid w:val="004B3C8D"/>
    <w:rsid w:val="004B4A8F"/>
    <w:rsid w:val="004B6BE2"/>
    <w:rsid w:val="004B7C8D"/>
    <w:rsid w:val="004C055E"/>
    <w:rsid w:val="004C2BDB"/>
    <w:rsid w:val="004C2F91"/>
    <w:rsid w:val="004C3F61"/>
    <w:rsid w:val="004C40CC"/>
    <w:rsid w:val="004C6ACE"/>
    <w:rsid w:val="004D213F"/>
    <w:rsid w:val="004D4BB4"/>
    <w:rsid w:val="004D587B"/>
    <w:rsid w:val="004D7FC8"/>
    <w:rsid w:val="004E0561"/>
    <w:rsid w:val="004E0EC4"/>
    <w:rsid w:val="004E1CC5"/>
    <w:rsid w:val="004E4B84"/>
    <w:rsid w:val="004E710B"/>
    <w:rsid w:val="004E7446"/>
    <w:rsid w:val="004F4B83"/>
    <w:rsid w:val="004F743E"/>
    <w:rsid w:val="0050162B"/>
    <w:rsid w:val="005020B8"/>
    <w:rsid w:val="00503F08"/>
    <w:rsid w:val="00504066"/>
    <w:rsid w:val="005072C2"/>
    <w:rsid w:val="005072FA"/>
    <w:rsid w:val="00507BCF"/>
    <w:rsid w:val="0051070C"/>
    <w:rsid w:val="00514453"/>
    <w:rsid w:val="00514D45"/>
    <w:rsid w:val="00516935"/>
    <w:rsid w:val="005221F8"/>
    <w:rsid w:val="005226C5"/>
    <w:rsid w:val="00523E4D"/>
    <w:rsid w:val="005242B6"/>
    <w:rsid w:val="00524443"/>
    <w:rsid w:val="005248FA"/>
    <w:rsid w:val="0052608C"/>
    <w:rsid w:val="00526349"/>
    <w:rsid w:val="00526E33"/>
    <w:rsid w:val="005272B6"/>
    <w:rsid w:val="0053121B"/>
    <w:rsid w:val="00531C60"/>
    <w:rsid w:val="00531C9C"/>
    <w:rsid w:val="00531EA5"/>
    <w:rsid w:val="005349AE"/>
    <w:rsid w:val="0053539E"/>
    <w:rsid w:val="00536A03"/>
    <w:rsid w:val="005374BD"/>
    <w:rsid w:val="00540B6E"/>
    <w:rsid w:val="0054108F"/>
    <w:rsid w:val="00541BA9"/>
    <w:rsid w:val="00544680"/>
    <w:rsid w:val="00551F49"/>
    <w:rsid w:val="005535B2"/>
    <w:rsid w:val="005536EC"/>
    <w:rsid w:val="00553CD4"/>
    <w:rsid w:val="00554196"/>
    <w:rsid w:val="00554D00"/>
    <w:rsid w:val="00556B0F"/>
    <w:rsid w:val="0055749A"/>
    <w:rsid w:val="00557B83"/>
    <w:rsid w:val="00557E9C"/>
    <w:rsid w:val="00557ECD"/>
    <w:rsid w:val="00560F60"/>
    <w:rsid w:val="005626BE"/>
    <w:rsid w:val="00565B44"/>
    <w:rsid w:val="00565C61"/>
    <w:rsid w:val="005665E2"/>
    <w:rsid w:val="00567872"/>
    <w:rsid w:val="005705BE"/>
    <w:rsid w:val="0057165F"/>
    <w:rsid w:val="00572460"/>
    <w:rsid w:val="00572C0E"/>
    <w:rsid w:val="00573018"/>
    <w:rsid w:val="005755C3"/>
    <w:rsid w:val="0058045E"/>
    <w:rsid w:val="00580EA2"/>
    <w:rsid w:val="00581089"/>
    <w:rsid w:val="005813CD"/>
    <w:rsid w:val="00583347"/>
    <w:rsid w:val="00584C75"/>
    <w:rsid w:val="00585DFE"/>
    <w:rsid w:val="00587A08"/>
    <w:rsid w:val="00590832"/>
    <w:rsid w:val="00592D74"/>
    <w:rsid w:val="00593EAA"/>
    <w:rsid w:val="00595245"/>
    <w:rsid w:val="0059561D"/>
    <w:rsid w:val="005A3E17"/>
    <w:rsid w:val="005A79C0"/>
    <w:rsid w:val="005B12EA"/>
    <w:rsid w:val="005B20CC"/>
    <w:rsid w:val="005B2A7D"/>
    <w:rsid w:val="005B2EC7"/>
    <w:rsid w:val="005C0164"/>
    <w:rsid w:val="005C0675"/>
    <w:rsid w:val="005C219D"/>
    <w:rsid w:val="005C6266"/>
    <w:rsid w:val="005C6290"/>
    <w:rsid w:val="005C7586"/>
    <w:rsid w:val="005D0013"/>
    <w:rsid w:val="005D229A"/>
    <w:rsid w:val="005D36C1"/>
    <w:rsid w:val="005D5650"/>
    <w:rsid w:val="005D5B5C"/>
    <w:rsid w:val="005D74C8"/>
    <w:rsid w:val="005E0CF9"/>
    <w:rsid w:val="005E2BA3"/>
    <w:rsid w:val="005E39A8"/>
    <w:rsid w:val="005E4FC8"/>
    <w:rsid w:val="005E5992"/>
    <w:rsid w:val="005E6C65"/>
    <w:rsid w:val="005E72E5"/>
    <w:rsid w:val="005F18AB"/>
    <w:rsid w:val="005F4A34"/>
    <w:rsid w:val="005F59FB"/>
    <w:rsid w:val="00601B2E"/>
    <w:rsid w:val="006021A8"/>
    <w:rsid w:val="00602C97"/>
    <w:rsid w:val="006042E7"/>
    <w:rsid w:val="00606B5E"/>
    <w:rsid w:val="00607F28"/>
    <w:rsid w:val="00611655"/>
    <w:rsid w:val="00611F33"/>
    <w:rsid w:val="00613702"/>
    <w:rsid w:val="006146F6"/>
    <w:rsid w:val="00616B3D"/>
    <w:rsid w:val="00617265"/>
    <w:rsid w:val="006200DE"/>
    <w:rsid w:val="006214FF"/>
    <w:rsid w:val="006225E0"/>
    <w:rsid w:val="006230C2"/>
    <w:rsid w:val="00623822"/>
    <w:rsid w:val="00624792"/>
    <w:rsid w:val="00624846"/>
    <w:rsid w:val="00624FE0"/>
    <w:rsid w:val="00627B3D"/>
    <w:rsid w:val="006302BB"/>
    <w:rsid w:val="00630AED"/>
    <w:rsid w:val="00635159"/>
    <w:rsid w:val="00640B8A"/>
    <w:rsid w:val="00641B0E"/>
    <w:rsid w:val="00641C70"/>
    <w:rsid w:val="0064223A"/>
    <w:rsid w:val="00642836"/>
    <w:rsid w:val="0064304E"/>
    <w:rsid w:val="00643A79"/>
    <w:rsid w:val="00644A77"/>
    <w:rsid w:val="0064779D"/>
    <w:rsid w:val="006501F3"/>
    <w:rsid w:val="006506D6"/>
    <w:rsid w:val="006506F2"/>
    <w:rsid w:val="006508D5"/>
    <w:rsid w:val="00652CF8"/>
    <w:rsid w:val="006532CA"/>
    <w:rsid w:val="0065352C"/>
    <w:rsid w:val="00654F6F"/>
    <w:rsid w:val="00655B35"/>
    <w:rsid w:val="00655E39"/>
    <w:rsid w:val="0065630E"/>
    <w:rsid w:val="00656681"/>
    <w:rsid w:val="00660C2D"/>
    <w:rsid w:val="00661D9A"/>
    <w:rsid w:val="0066355D"/>
    <w:rsid w:val="00666AA0"/>
    <w:rsid w:val="00667D3E"/>
    <w:rsid w:val="00680E85"/>
    <w:rsid w:val="006819BB"/>
    <w:rsid w:val="00682084"/>
    <w:rsid w:val="00682191"/>
    <w:rsid w:val="00683912"/>
    <w:rsid w:val="006935F4"/>
    <w:rsid w:val="00694FA1"/>
    <w:rsid w:val="00695542"/>
    <w:rsid w:val="006965E8"/>
    <w:rsid w:val="00696A2C"/>
    <w:rsid w:val="00697E16"/>
    <w:rsid w:val="006A0CBF"/>
    <w:rsid w:val="006A2E50"/>
    <w:rsid w:val="006A3ED1"/>
    <w:rsid w:val="006A599E"/>
    <w:rsid w:val="006A62CE"/>
    <w:rsid w:val="006A707F"/>
    <w:rsid w:val="006A7135"/>
    <w:rsid w:val="006B1284"/>
    <w:rsid w:val="006B1721"/>
    <w:rsid w:val="006B201F"/>
    <w:rsid w:val="006B41B3"/>
    <w:rsid w:val="006B4F30"/>
    <w:rsid w:val="006C0DC8"/>
    <w:rsid w:val="006C1D3B"/>
    <w:rsid w:val="006C4A8A"/>
    <w:rsid w:val="006C4DB6"/>
    <w:rsid w:val="006C502A"/>
    <w:rsid w:val="006C5543"/>
    <w:rsid w:val="006C5DA5"/>
    <w:rsid w:val="006C70EA"/>
    <w:rsid w:val="006C7C1F"/>
    <w:rsid w:val="006D04ED"/>
    <w:rsid w:val="006D1CCF"/>
    <w:rsid w:val="006D266C"/>
    <w:rsid w:val="006D5855"/>
    <w:rsid w:val="006D5AEC"/>
    <w:rsid w:val="006D6E39"/>
    <w:rsid w:val="006D7B85"/>
    <w:rsid w:val="006E40E9"/>
    <w:rsid w:val="006E489E"/>
    <w:rsid w:val="006E5412"/>
    <w:rsid w:val="006E7102"/>
    <w:rsid w:val="006E768F"/>
    <w:rsid w:val="006F091E"/>
    <w:rsid w:val="006F12B9"/>
    <w:rsid w:val="006F1FDC"/>
    <w:rsid w:val="006F2EF9"/>
    <w:rsid w:val="006F3BAC"/>
    <w:rsid w:val="006F3EA7"/>
    <w:rsid w:val="006F3EFF"/>
    <w:rsid w:val="006F465D"/>
    <w:rsid w:val="006F4897"/>
    <w:rsid w:val="006F48D5"/>
    <w:rsid w:val="006F6AD6"/>
    <w:rsid w:val="006F7848"/>
    <w:rsid w:val="00700BBC"/>
    <w:rsid w:val="00702100"/>
    <w:rsid w:val="007031C1"/>
    <w:rsid w:val="00703A8D"/>
    <w:rsid w:val="00703D7F"/>
    <w:rsid w:val="0070586F"/>
    <w:rsid w:val="00707363"/>
    <w:rsid w:val="00710E6E"/>
    <w:rsid w:val="00710F67"/>
    <w:rsid w:val="00711A74"/>
    <w:rsid w:val="00714609"/>
    <w:rsid w:val="00715861"/>
    <w:rsid w:val="0071796E"/>
    <w:rsid w:val="00721818"/>
    <w:rsid w:val="0072184C"/>
    <w:rsid w:val="007234E9"/>
    <w:rsid w:val="00727F48"/>
    <w:rsid w:val="00732C27"/>
    <w:rsid w:val="0073427C"/>
    <w:rsid w:val="007354A3"/>
    <w:rsid w:val="00735780"/>
    <w:rsid w:val="007416A2"/>
    <w:rsid w:val="0074253E"/>
    <w:rsid w:val="0074466D"/>
    <w:rsid w:val="00744F2A"/>
    <w:rsid w:val="00747F25"/>
    <w:rsid w:val="00750424"/>
    <w:rsid w:val="00752E31"/>
    <w:rsid w:val="00755DA8"/>
    <w:rsid w:val="00756ED7"/>
    <w:rsid w:val="00757C6A"/>
    <w:rsid w:val="00760084"/>
    <w:rsid w:val="007605B2"/>
    <w:rsid w:val="0076278C"/>
    <w:rsid w:val="00762D5E"/>
    <w:rsid w:val="0076325E"/>
    <w:rsid w:val="00763E1F"/>
    <w:rsid w:val="00764EDB"/>
    <w:rsid w:val="00765518"/>
    <w:rsid w:val="00766167"/>
    <w:rsid w:val="00766239"/>
    <w:rsid w:val="00767DA6"/>
    <w:rsid w:val="007707C3"/>
    <w:rsid w:val="0077229B"/>
    <w:rsid w:val="007742D8"/>
    <w:rsid w:val="007747A8"/>
    <w:rsid w:val="00774D88"/>
    <w:rsid w:val="007761AC"/>
    <w:rsid w:val="00776821"/>
    <w:rsid w:val="00777A65"/>
    <w:rsid w:val="00777DE4"/>
    <w:rsid w:val="007806E0"/>
    <w:rsid w:val="007863E3"/>
    <w:rsid w:val="00787354"/>
    <w:rsid w:val="00792D61"/>
    <w:rsid w:val="007930A9"/>
    <w:rsid w:val="007954E1"/>
    <w:rsid w:val="007957A1"/>
    <w:rsid w:val="007A0C4D"/>
    <w:rsid w:val="007A0D66"/>
    <w:rsid w:val="007A46F1"/>
    <w:rsid w:val="007A5260"/>
    <w:rsid w:val="007A799B"/>
    <w:rsid w:val="007A7C55"/>
    <w:rsid w:val="007A7D27"/>
    <w:rsid w:val="007B1AC0"/>
    <w:rsid w:val="007B1C2D"/>
    <w:rsid w:val="007B4491"/>
    <w:rsid w:val="007B4EDF"/>
    <w:rsid w:val="007B5A10"/>
    <w:rsid w:val="007B654B"/>
    <w:rsid w:val="007C0990"/>
    <w:rsid w:val="007C0DDE"/>
    <w:rsid w:val="007C14A2"/>
    <w:rsid w:val="007C1C03"/>
    <w:rsid w:val="007C2245"/>
    <w:rsid w:val="007C34B2"/>
    <w:rsid w:val="007C36B1"/>
    <w:rsid w:val="007C4F54"/>
    <w:rsid w:val="007C5FB3"/>
    <w:rsid w:val="007C7148"/>
    <w:rsid w:val="007D0DE9"/>
    <w:rsid w:val="007D11B0"/>
    <w:rsid w:val="007D19A9"/>
    <w:rsid w:val="007D6CA2"/>
    <w:rsid w:val="007E1732"/>
    <w:rsid w:val="007E185D"/>
    <w:rsid w:val="007E480A"/>
    <w:rsid w:val="007E6BAD"/>
    <w:rsid w:val="007F149F"/>
    <w:rsid w:val="007F19E4"/>
    <w:rsid w:val="007F45F1"/>
    <w:rsid w:val="0080188C"/>
    <w:rsid w:val="008039BD"/>
    <w:rsid w:val="0080601B"/>
    <w:rsid w:val="0080711C"/>
    <w:rsid w:val="008078E3"/>
    <w:rsid w:val="00807937"/>
    <w:rsid w:val="00810C8E"/>
    <w:rsid w:val="00813A56"/>
    <w:rsid w:val="00813E81"/>
    <w:rsid w:val="00814B69"/>
    <w:rsid w:val="00816930"/>
    <w:rsid w:val="0081708C"/>
    <w:rsid w:val="00820096"/>
    <w:rsid w:val="00820A22"/>
    <w:rsid w:val="00822056"/>
    <w:rsid w:val="008223DA"/>
    <w:rsid w:val="0082304D"/>
    <w:rsid w:val="0082339A"/>
    <w:rsid w:val="0082452B"/>
    <w:rsid w:val="008256C7"/>
    <w:rsid w:val="00826C31"/>
    <w:rsid w:val="008271F6"/>
    <w:rsid w:val="00827F53"/>
    <w:rsid w:val="00830F1A"/>
    <w:rsid w:val="0083203D"/>
    <w:rsid w:val="0083370D"/>
    <w:rsid w:val="008341D5"/>
    <w:rsid w:val="00835F6D"/>
    <w:rsid w:val="00836294"/>
    <w:rsid w:val="00836E89"/>
    <w:rsid w:val="00836EC3"/>
    <w:rsid w:val="00837B8B"/>
    <w:rsid w:val="00840AEC"/>
    <w:rsid w:val="00842C47"/>
    <w:rsid w:val="00842DD0"/>
    <w:rsid w:val="008433C9"/>
    <w:rsid w:val="00845528"/>
    <w:rsid w:val="00845A38"/>
    <w:rsid w:val="008462D3"/>
    <w:rsid w:val="008470C0"/>
    <w:rsid w:val="008476D3"/>
    <w:rsid w:val="0085032F"/>
    <w:rsid w:val="00851F74"/>
    <w:rsid w:val="00852D56"/>
    <w:rsid w:val="00853AC0"/>
    <w:rsid w:val="00854B1E"/>
    <w:rsid w:val="008551A0"/>
    <w:rsid w:val="00855A38"/>
    <w:rsid w:val="00856BD3"/>
    <w:rsid w:val="00857187"/>
    <w:rsid w:val="00860AA1"/>
    <w:rsid w:val="00860B77"/>
    <w:rsid w:val="0086239E"/>
    <w:rsid w:val="008677E3"/>
    <w:rsid w:val="00872643"/>
    <w:rsid w:val="0087287C"/>
    <w:rsid w:val="00873350"/>
    <w:rsid w:val="00875308"/>
    <w:rsid w:val="00876807"/>
    <w:rsid w:val="0087726D"/>
    <w:rsid w:val="0087748C"/>
    <w:rsid w:val="008776EF"/>
    <w:rsid w:val="00881598"/>
    <w:rsid w:val="008819C7"/>
    <w:rsid w:val="00882006"/>
    <w:rsid w:val="00882653"/>
    <w:rsid w:val="00882AE0"/>
    <w:rsid w:val="0088338F"/>
    <w:rsid w:val="00884BE7"/>
    <w:rsid w:val="00887E87"/>
    <w:rsid w:val="00891361"/>
    <w:rsid w:val="00893BEB"/>
    <w:rsid w:val="008953AF"/>
    <w:rsid w:val="00895A0D"/>
    <w:rsid w:val="008A2727"/>
    <w:rsid w:val="008A2C66"/>
    <w:rsid w:val="008A4398"/>
    <w:rsid w:val="008A43A7"/>
    <w:rsid w:val="008A5DAE"/>
    <w:rsid w:val="008A6F12"/>
    <w:rsid w:val="008B26CC"/>
    <w:rsid w:val="008B44C2"/>
    <w:rsid w:val="008B4DDB"/>
    <w:rsid w:val="008C0C41"/>
    <w:rsid w:val="008C310F"/>
    <w:rsid w:val="008C3EC0"/>
    <w:rsid w:val="008C48C9"/>
    <w:rsid w:val="008C4BEC"/>
    <w:rsid w:val="008C63AF"/>
    <w:rsid w:val="008C6628"/>
    <w:rsid w:val="008C77A2"/>
    <w:rsid w:val="008D056C"/>
    <w:rsid w:val="008D4D35"/>
    <w:rsid w:val="008D5C25"/>
    <w:rsid w:val="008D695D"/>
    <w:rsid w:val="008D6ACA"/>
    <w:rsid w:val="008D6F37"/>
    <w:rsid w:val="008D72D5"/>
    <w:rsid w:val="008E3217"/>
    <w:rsid w:val="008E33F6"/>
    <w:rsid w:val="008E371D"/>
    <w:rsid w:val="008E3C9C"/>
    <w:rsid w:val="008E5712"/>
    <w:rsid w:val="008E616B"/>
    <w:rsid w:val="008E7169"/>
    <w:rsid w:val="008E73AA"/>
    <w:rsid w:val="008E75D1"/>
    <w:rsid w:val="008E7D19"/>
    <w:rsid w:val="008F00C8"/>
    <w:rsid w:val="008F1222"/>
    <w:rsid w:val="008F125A"/>
    <w:rsid w:val="008F1ADF"/>
    <w:rsid w:val="008F22E4"/>
    <w:rsid w:val="008F5104"/>
    <w:rsid w:val="008F64EE"/>
    <w:rsid w:val="008F79F9"/>
    <w:rsid w:val="008F7E7F"/>
    <w:rsid w:val="00900309"/>
    <w:rsid w:val="00900385"/>
    <w:rsid w:val="0090177B"/>
    <w:rsid w:val="0090438F"/>
    <w:rsid w:val="00904BA5"/>
    <w:rsid w:val="00911B45"/>
    <w:rsid w:val="00911F47"/>
    <w:rsid w:val="00913607"/>
    <w:rsid w:val="00915324"/>
    <w:rsid w:val="0091616C"/>
    <w:rsid w:val="009178A3"/>
    <w:rsid w:val="009210F7"/>
    <w:rsid w:val="00921C7E"/>
    <w:rsid w:val="00922AD9"/>
    <w:rsid w:val="00922D86"/>
    <w:rsid w:val="0092375E"/>
    <w:rsid w:val="00924E7A"/>
    <w:rsid w:val="0092742E"/>
    <w:rsid w:val="00927B75"/>
    <w:rsid w:val="00927CBA"/>
    <w:rsid w:val="00927EE8"/>
    <w:rsid w:val="009305D1"/>
    <w:rsid w:val="00930AFC"/>
    <w:rsid w:val="009319D1"/>
    <w:rsid w:val="00932776"/>
    <w:rsid w:val="009331A5"/>
    <w:rsid w:val="00936245"/>
    <w:rsid w:val="00937C53"/>
    <w:rsid w:val="00940193"/>
    <w:rsid w:val="0094043A"/>
    <w:rsid w:val="00940A23"/>
    <w:rsid w:val="00941929"/>
    <w:rsid w:val="00942952"/>
    <w:rsid w:val="00942C85"/>
    <w:rsid w:val="009443DD"/>
    <w:rsid w:val="00944EF4"/>
    <w:rsid w:val="0094716E"/>
    <w:rsid w:val="009479E7"/>
    <w:rsid w:val="00947F57"/>
    <w:rsid w:val="009527D0"/>
    <w:rsid w:val="00956521"/>
    <w:rsid w:val="00957B28"/>
    <w:rsid w:val="00957F33"/>
    <w:rsid w:val="00961300"/>
    <w:rsid w:val="0096360A"/>
    <w:rsid w:val="00963D14"/>
    <w:rsid w:val="00964388"/>
    <w:rsid w:val="0096618B"/>
    <w:rsid w:val="00966CDE"/>
    <w:rsid w:val="00966D55"/>
    <w:rsid w:val="00975596"/>
    <w:rsid w:val="00976FB3"/>
    <w:rsid w:val="00977088"/>
    <w:rsid w:val="00985E2D"/>
    <w:rsid w:val="00987E8A"/>
    <w:rsid w:val="0099051C"/>
    <w:rsid w:val="00990BE4"/>
    <w:rsid w:val="0099114F"/>
    <w:rsid w:val="00991C3E"/>
    <w:rsid w:val="00992612"/>
    <w:rsid w:val="009933FE"/>
    <w:rsid w:val="00994665"/>
    <w:rsid w:val="009954D9"/>
    <w:rsid w:val="009967DE"/>
    <w:rsid w:val="00997888"/>
    <w:rsid w:val="009A1425"/>
    <w:rsid w:val="009A1F5C"/>
    <w:rsid w:val="009A250C"/>
    <w:rsid w:val="009A4228"/>
    <w:rsid w:val="009A615B"/>
    <w:rsid w:val="009A72AD"/>
    <w:rsid w:val="009B00E4"/>
    <w:rsid w:val="009B064B"/>
    <w:rsid w:val="009B2217"/>
    <w:rsid w:val="009B2E1D"/>
    <w:rsid w:val="009B4315"/>
    <w:rsid w:val="009B4E27"/>
    <w:rsid w:val="009B509E"/>
    <w:rsid w:val="009B72A2"/>
    <w:rsid w:val="009C138B"/>
    <w:rsid w:val="009C1B02"/>
    <w:rsid w:val="009C281A"/>
    <w:rsid w:val="009C3637"/>
    <w:rsid w:val="009C385E"/>
    <w:rsid w:val="009C6190"/>
    <w:rsid w:val="009C61B7"/>
    <w:rsid w:val="009C62A7"/>
    <w:rsid w:val="009D18D1"/>
    <w:rsid w:val="009D23DD"/>
    <w:rsid w:val="009D2D63"/>
    <w:rsid w:val="009D2EF0"/>
    <w:rsid w:val="009D3A11"/>
    <w:rsid w:val="009D4735"/>
    <w:rsid w:val="009D5520"/>
    <w:rsid w:val="009D5687"/>
    <w:rsid w:val="009D6C28"/>
    <w:rsid w:val="009E0189"/>
    <w:rsid w:val="009E1F19"/>
    <w:rsid w:val="009E37CE"/>
    <w:rsid w:val="009E58F6"/>
    <w:rsid w:val="009E6789"/>
    <w:rsid w:val="009E72A5"/>
    <w:rsid w:val="009E7828"/>
    <w:rsid w:val="009F2A65"/>
    <w:rsid w:val="009F378F"/>
    <w:rsid w:val="009F5442"/>
    <w:rsid w:val="00A031AC"/>
    <w:rsid w:val="00A05394"/>
    <w:rsid w:val="00A05BE1"/>
    <w:rsid w:val="00A05FAA"/>
    <w:rsid w:val="00A0637E"/>
    <w:rsid w:val="00A066A8"/>
    <w:rsid w:val="00A071F7"/>
    <w:rsid w:val="00A07CE7"/>
    <w:rsid w:val="00A13256"/>
    <w:rsid w:val="00A13CC7"/>
    <w:rsid w:val="00A144FD"/>
    <w:rsid w:val="00A217AF"/>
    <w:rsid w:val="00A21A51"/>
    <w:rsid w:val="00A21FFD"/>
    <w:rsid w:val="00A226CF"/>
    <w:rsid w:val="00A230DD"/>
    <w:rsid w:val="00A23696"/>
    <w:rsid w:val="00A24072"/>
    <w:rsid w:val="00A24DE8"/>
    <w:rsid w:val="00A25E85"/>
    <w:rsid w:val="00A27642"/>
    <w:rsid w:val="00A27F4B"/>
    <w:rsid w:val="00A31C20"/>
    <w:rsid w:val="00A329D8"/>
    <w:rsid w:val="00A36665"/>
    <w:rsid w:val="00A377AC"/>
    <w:rsid w:val="00A37BA7"/>
    <w:rsid w:val="00A37F28"/>
    <w:rsid w:val="00A409D0"/>
    <w:rsid w:val="00A41417"/>
    <w:rsid w:val="00A4213C"/>
    <w:rsid w:val="00A438B9"/>
    <w:rsid w:val="00A44027"/>
    <w:rsid w:val="00A448B3"/>
    <w:rsid w:val="00A44C58"/>
    <w:rsid w:val="00A46E34"/>
    <w:rsid w:val="00A4789A"/>
    <w:rsid w:val="00A47A52"/>
    <w:rsid w:val="00A47FB2"/>
    <w:rsid w:val="00A50E67"/>
    <w:rsid w:val="00A512FF"/>
    <w:rsid w:val="00A515D2"/>
    <w:rsid w:val="00A52B97"/>
    <w:rsid w:val="00A52BFB"/>
    <w:rsid w:val="00A5359F"/>
    <w:rsid w:val="00A60D56"/>
    <w:rsid w:val="00A6139E"/>
    <w:rsid w:val="00A62382"/>
    <w:rsid w:val="00A63B40"/>
    <w:rsid w:val="00A6677C"/>
    <w:rsid w:val="00A67ED8"/>
    <w:rsid w:val="00A70EA0"/>
    <w:rsid w:val="00A719DC"/>
    <w:rsid w:val="00A7251A"/>
    <w:rsid w:val="00A76714"/>
    <w:rsid w:val="00A76783"/>
    <w:rsid w:val="00A776EE"/>
    <w:rsid w:val="00A80511"/>
    <w:rsid w:val="00A81153"/>
    <w:rsid w:val="00A84E98"/>
    <w:rsid w:val="00A861E6"/>
    <w:rsid w:val="00A86745"/>
    <w:rsid w:val="00A86F93"/>
    <w:rsid w:val="00A87302"/>
    <w:rsid w:val="00A876B2"/>
    <w:rsid w:val="00A902A0"/>
    <w:rsid w:val="00A90A23"/>
    <w:rsid w:val="00A916F7"/>
    <w:rsid w:val="00A91B12"/>
    <w:rsid w:val="00A923AE"/>
    <w:rsid w:val="00A924BD"/>
    <w:rsid w:val="00A933BE"/>
    <w:rsid w:val="00A934DC"/>
    <w:rsid w:val="00A93DF8"/>
    <w:rsid w:val="00A94695"/>
    <w:rsid w:val="00A9518A"/>
    <w:rsid w:val="00A97A23"/>
    <w:rsid w:val="00AA17A0"/>
    <w:rsid w:val="00AA19F9"/>
    <w:rsid w:val="00AA3ABB"/>
    <w:rsid w:val="00AA6723"/>
    <w:rsid w:val="00AA7EFE"/>
    <w:rsid w:val="00AB35C5"/>
    <w:rsid w:val="00AB5150"/>
    <w:rsid w:val="00AB5CE1"/>
    <w:rsid w:val="00AB7EFE"/>
    <w:rsid w:val="00AC0347"/>
    <w:rsid w:val="00AC08CF"/>
    <w:rsid w:val="00AC1B07"/>
    <w:rsid w:val="00AC2725"/>
    <w:rsid w:val="00AC378F"/>
    <w:rsid w:val="00AC3A31"/>
    <w:rsid w:val="00AC515C"/>
    <w:rsid w:val="00AC56DD"/>
    <w:rsid w:val="00AC7FA2"/>
    <w:rsid w:val="00AD0C00"/>
    <w:rsid w:val="00AD182E"/>
    <w:rsid w:val="00AD2904"/>
    <w:rsid w:val="00AD2AE6"/>
    <w:rsid w:val="00AD2CBD"/>
    <w:rsid w:val="00AD356C"/>
    <w:rsid w:val="00AD3D5B"/>
    <w:rsid w:val="00AD6441"/>
    <w:rsid w:val="00AD655E"/>
    <w:rsid w:val="00AD72A1"/>
    <w:rsid w:val="00AD7F06"/>
    <w:rsid w:val="00AE12A6"/>
    <w:rsid w:val="00AE13D1"/>
    <w:rsid w:val="00AE3AB4"/>
    <w:rsid w:val="00AE3ED3"/>
    <w:rsid w:val="00AE4F4C"/>
    <w:rsid w:val="00AE4F7F"/>
    <w:rsid w:val="00AE51EE"/>
    <w:rsid w:val="00AE62BA"/>
    <w:rsid w:val="00AE7373"/>
    <w:rsid w:val="00AE7A3F"/>
    <w:rsid w:val="00AF02C5"/>
    <w:rsid w:val="00AF252B"/>
    <w:rsid w:val="00AF25F5"/>
    <w:rsid w:val="00AF42F7"/>
    <w:rsid w:val="00AF58E9"/>
    <w:rsid w:val="00AF5F1B"/>
    <w:rsid w:val="00AF6632"/>
    <w:rsid w:val="00AF77AF"/>
    <w:rsid w:val="00AF79D3"/>
    <w:rsid w:val="00B015F1"/>
    <w:rsid w:val="00B01B27"/>
    <w:rsid w:val="00B044D4"/>
    <w:rsid w:val="00B04CF1"/>
    <w:rsid w:val="00B0709F"/>
    <w:rsid w:val="00B0758F"/>
    <w:rsid w:val="00B07E22"/>
    <w:rsid w:val="00B12C4B"/>
    <w:rsid w:val="00B12F30"/>
    <w:rsid w:val="00B13F95"/>
    <w:rsid w:val="00B17166"/>
    <w:rsid w:val="00B21DD4"/>
    <w:rsid w:val="00B271D3"/>
    <w:rsid w:val="00B273B8"/>
    <w:rsid w:val="00B2754A"/>
    <w:rsid w:val="00B30FF5"/>
    <w:rsid w:val="00B319F4"/>
    <w:rsid w:val="00B32F13"/>
    <w:rsid w:val="00B34092"/>
    <w:rsid w:val="00B34977"/>
    <w:rsid w:val="00B34A02"/>
    <w:rsid w:val="00B36326"/>
    <w:rsid w:val="00B3655B"/>
    <w:rsid w:val="00B36E59"/>
    <w:rsid w:val="00B4157A"/>
    <w:rsid w:val="00B43CD9"/>
    <w:rsid w:val="00B43F63"/>
    <w:rsid w:val="00B449B7"/>
    <w:rsid w:val="00B449DA"/>
    <w:rsid w:val="00B44A97"/>
    <w:rsid w:val="00B44FFF"/>
    <w:rsid w:val="00B45BF8"/>
    <w:rsid w:val="00B4696F"/>
    <w:rsid w:val="00B46EA6"/>
    <w:rsid w:val="00B47DE4"/>
    <w:rsid w:val="00B513F4"/>
    <w:rsid w:val="00B5150D"/>
    <w:rsid w:val="00B548B2"/>
    <w:rsid w:val="00B61475"/>
    <w:rsid w:val="00B6154C"/>
    <w:rsid w:val="00B6394D"/>
    <w:rsid w:val="00B63A18"/>
    <w:rsid w:val="00B642A9"/>
    <w:rsid w:val="00B66962"/>
    <w:rsid w:val="00B6759C"/>
    <w:rsid w:val="00B677AC"/>
    <w:rsid w:val="00B7040D"/>
    <w:rsid w:val="00B7236A"/>
    <w:rsid w:val="00B7366B"/>
    <w:rsid w:val="00B74B81"/>
    <w:rsid w:val="00B77F6E"/>
    <w:rsid w:val="00B83E2B"/>
    <w:rsid w:val="00B861F1"/>
    <w:rsid w:val="00B871CE"/>
    <w:rsid w:val="00B90941"/>
    <w:rsid w:val="00B9233C"/>
    <w:rsid w:val="00B92ADB"/>
    <w:rsid w:val="00B94286"/>
    <w:rsid w:val="00B95F14"/>
    <w:rsid w:val="00B9610F"/>
    <w:rsid w:val="00B97293"/>
    <w:rsid w:val="00BA0113"/>
    <w:rsid w:val="00BA1144"/>
    <w:rsid w:val="00BA574C"/>
    <w:rsid w:val="00BA7E76"/>
    <w:rsid w:val="00BA7E85"/>
    <w:rsid w:val="00BB04B7"/>
    <w:rsid w:val="00BB0955"/>
    <w:rsid w:val="00BB1C2D"/>
    <w:rsid w:val="00BB48AD"/>
    <w:rsid w:val="00BB4C2C"/>
    <w:rsid w:val="00BB678D"/>
    <w:rsid w:val="00BB6A02"/>
    <w:rsid w:val="00BB770D"/>
    <w:rsid w:val="00BC0B4A"/>
    <w:rsid w:val="00BC109D"/>
    <w:rsid w:val="00BC167D"/>
    <w:rsid w:val="00BC1E36"/>
    <w:rsid w:val="00BC2366"/>
    <w:rsid w:val="00BC2AE8"/>
    <w:rsid w:val="00BC4AE9"/>
    <w:rsid w:val="00BC5F9B"/>
    <w:rsid w:val="00BC6491"/>
    <w:rsid w:val="00BD2870"/>
    <w:rsid w:val="00BD2976"/>
    <w:rsid w:val="00BD3282"/>
    <w:rsid w:val="00BD59A5"/>
    <w:rsid w:val="00BD6365"/>
    <w:rsid w:val="00BD65DF"/>
    <w:rsid w:val="00BE20BA"/>
    <w:rsid w:val="00BE3C5E"/>
    <w:rsid w:val="00BF146E"/>
    <w:rsid w:val="00BF1734"/>
    <w:rsid w:val="00BF212D"/>
    <w:rsid w:val="00BF36AD"/>
    <w:rsid w:val="00BF3D6C"/>
    <w:rsid w:val="00BF3D9E"/>
    <w:rsid w:val="00BF3FFC"/>
    <w:rsid w:val="00BF6C8B"/>
    <w:rsid w:val="00BF71D8"/>
    <w:rsid w:val="00C00598"/>
    <w:rsid w:val="00C012FD"/>
    <w:rsid w:val="00C014FA"/>
    <w:rsid w:val="00C03789"/>
    <w:rsid w:val="00C10A03"/>
    <w:rsid w:val="00C117ED"/>
    <w:rsid w:val="00C1189D"/>
    <w:rsid w:val="00C12295"/>
    <w:rsid w:val="00C13EF8"/>
    <w:rsid w:val="00C15C22"/>
    <w:rsid w:val="00C168EF"/>
    <w:rsid w:val="00C1763A"/>
    <w:rsid w:val="00C17B05"/>
    <w:rsid w:val="00C20E79"/>
    <w:rsid w:val="00C2255D"/>
    <w:rsid w:val="00C22EB0"/>
    <w:rsid w:val="00C27353"/>
    <w:rsid w:val="00C276F9"/>
    <w:rsid w:val="00C278E2"/>
    <w:rsid w:val="00C3050D"/>
    <w:rsid w:val="00C30F7E"/>
    <w:rsid w:val="00C332B9"/>
    <w:rsid w:val="00C35350"/>
    <w:rsid w:val="00C3673B"/>
    <w:rsid w:val="00C41F42"/>
    <w:rsid w:val="00C44024"/>
    <w:rsid w:val="00C4697E"/>
    <w:rsid w:val="00C508F3"/>
    <w:rsid w:val="00C51017"/>
    <w:rsid w:val="00C51548"/>
    <w:rsid w:val="00C51FF0"/>
    <w:rsid w:val="00C52698"/>
    <w:rsid w:val="00C5535E"/>
    <w:rsid w:val="00C60A7C"/>
    <w:rsid w:val="00C60B0D"/>
    <w:rsid w:val="00C6144D"/>
    <w:rsid w:val="00C62353"/>
    <w:rsid w:val="00C6452E"/>
    <w:rsid w:val="00C64ADF"/>
    <w:rsid w:val="00C66A0F"/>
    <w:rsid w:val="00C66EC8"/>
    <w:rsid w:val="00C708BF"/>
    <w:rsid w:val="00C7146F"/>
    <w:rsid w:val="00C750E0"/>
    <w:rsid w:val="00C75FF7"/>
    <w:rsid w:val="00C76DBE"/>
    <w:rsid w:val="00C80DEE"/>
    <w:rsid w:val="00C83F1E"/>
    <w:rsid w:val="00C840C0"/>
    <w:rsid w:val="00C8474B"/>
    <w:rsid w:val="00C8543C"/>
    <w:rsid w:val="00C854C7"/>
    <w:rsid w:val="00C928A5"/>
    <w:rsid w:val="00C94FF0"/>
    <w:rsid w:val="00CA01AD"/>
    <w:rsid w:val="00CA4411"/>
    <w:rsid w:val="00CA45D0"/>
    <w:rsid w:val="00CB081E"/>
    <w:rsid w:val="00CB2C89"/>
    <w:rsid w:val="00CB46BC"/>
    <w:rsid w:val="00CB4D6A"/>
    <w:rsid w:val="00CB6B2F"/>
    <w:rsid w:val="00CC0D0F"/>
    <w:rsid w:val="00CC1D0E"/>
    <w:rsid w:val="00CC50E4"/>
    <w:rsid w:val="00CC5663"/>
    <w:rsid w:val="00CD03E7"/>
    <w:rsid w:val="00CD068F"/>
    <w:rsid w:val="00CD0B0A"/>
    <w:rsid w:val="00CD1794"/>
    <w:rsid w:val="00CD1935"/>
    <w:rsid w:val="00CD2DE1"/>
    <w:rsid w:val="00CD36B4"/>
    <w:rsid w:val="00CD38AC"/>
    <w:rsid w:val="00CD38C8"/>
    <w:rsid w:val="00CD5EA6"/>
    <w:rsid w:val="00CD6515"/>
    <w:rsid w:val="00CD741B"/>
    <w:rsid w:val="00CD7C83"/>
    <w:rsid w:val="00CE19C1"/>
    <w:rsid w:val="00CE3EB6"/>
    <w:rsid w:val="00CE4242"/>
    <w:rsid w:val="00CE4B40"/>
    <w:rsid w:val="00CE4BF5"/>
    <w:rsid w:val="00CE5695"/>
    <w:rsid w:val="00CE5B63"/>
    <w:rsid w:val="00CE6844"/>
    <w:rsid w:val="00CE6D46"/>
    <w:rsid w:val="00CF2115"/>
    <w:rsid w:val="00CF2DCE"/>
    <w:rsid w:val="00CF3A58"/>
    <w:rsid w:val="00CF3B26"/>
    <w:rsid w:val="00CF4CAA"/>
    <w:rsid w:val="00CF5111"/>
    <w:rsid w:val="00CF55D5"/>
    <w:rsid w:val="00D02258"/>
    <w:rsid w:val="00D04014"/>
    <w:rsid w:val="00D0436D"/>
    <w:rsid w:val="00D07209"/>
    <w:rsid w:val="00D07715"/>
    <w:rsid w:val="00D1085B"/>
    <w:rsid w:val="00D10933"/>
    <w:rsid w:val="00D11161"/>
    <w:rsid w:val="00D12A1A"/>
    <w:rsid w:val="00D20FB1"/>
    <w:rsid w:val="00D22512"/>
    <w:rsid w:val="00D22872"/>
    <w:rsid w:val="00D22F1D"/>
    <w:rsid w:val="00D241CF"/>
    <w:rsid w:val="00D26053"/>
    <w:rsid w:val="00D279AC"/>
    <w:rsid w:val="00D30888"/>
    <w:rsid w:val="00D31C68"/>
    <w:rsid w:val="00D32FC2"/>
    <w:rsid w:val="00D33118"/>
    <w:rsid w:val="00D336E6"/>
    <w:rsid w:val="00D33D25"/>
    <w:rsid w:val="00D34D41"/>
    <w:rsid w:val="00D35711"/>
    <w:rsid w:val="00D35AC3"/>
    <w:rsid w:val="00D35D03"/>
    <w:rsid w:val="00D37B9F"/>
    <w:rsid w:val="00D414E6"/>
    <w:rsid w:val="00D4314F"/>
    <w:rsid w:val="00D44E90"/>
    <w:rsid w:val="00D46466"/>
    <w:rsid w:val="00D5100F"/>
    <w:rsid w:val="00D513A4"/>
    <w:rsid w:val="00D5188B"/>
    <w:rsid w:val="00D52666"/>
    <w:rsid w:val="00D555BC"/>
    <w:rsid w:val="00D55ED1"/>
    <w:rsid w:val="00D5610E"/>
    <w:rsid w:val="00D56F03"/>
    <w:rsid w:val="00D57875"/>
    <w:rsid w:val="00D60CB8"/>
    <w:rsid w:val="00D648C2"/>
    <w:rsid w:val="00D6636D"/>
    <w:rsid w:val="00D669B8"/>
    <w:rsid w:val="00D66DFF"/>
    <w:rsid w:val="00D672FB"/>
    <w:rsid w:val="00D67CAE"/>
    <w:rsid w:val="00D72860"/>
    <w:rsid w:val="00D73B9A"/>
    <w:rsid w:val="00D75371"/>
    <w:rsid w:val="00D756A3"/>
    <w:rsid w:val="00D81C14"/>
    <w:rsid w:val="00D81EEF"/>
    <w:rsid w:val="00D82BE9"/>
    <w:rsid w:val="00D845D3"/>
    <w:rsid w:val="00D84B82"/>
    <w:rsid w:val="00D874E4"/>
    <w:rsid w:val="00D9006F"/>
    <w:rsid w:val="00D900D1"/>
    <w:rsid w:val="00D92D32"/>
    <w:rsid w:val="00D933B8"/>
    <w:rsid w:val="00D9649B"/>
    <w:rsid w:val="00D964C6"/>
    <w:rsid w:val="00D9798D"/>
    <w:rsid w:val="00DA0024"/>
    <w:rsid w:val="00DA04A2"/>
    <w:rsid w:val="00DA23A9"/>
    <w:rsid w:val="00DA2925"/>
    <w:rsid w:val="00DA6720"/>
    <w:rsid w:val="00DA7FFC"/>
    <w:rsid w:val="00DB2754"/>
    <w:rsid w:val="00DB299F"/>
    <w:rsid w:val="00DB3201"/>
    <w:rsid w:val="00DB3B84"/>
    <w:rsid w:val="00DB40E4"/>
    <w:rsid w:val="00DB5009"/>
    <w:rsid w:val="00DB5C85"/>
    <w:rsid w:val="00DB62C3"/>
    <w:rsid w:val="00DC6B9A"/>
    <w:rsid w:val="00DC732E"/>
    <w:rsid w:val="00DD02D2"/>
    <w:rsid w:val="00DD0B9A"/>
    <w:rsid w:val="00DD13B0"/>
    <w:rsid w:val="00DD1A51"/>
    <w:rsid w:val="00DD27AD"/>
    <w:rsid w:val="00DD309D"/>
    <w:rsid w:val="00DD38E9"/>
    <w:rsid w:val="00DD6DA8"/>
    <w:rsid w:val="00DE2249"/>
    <w:rsid w:val="00DE6CC3"/>
    <w:rsid w:val="00DF0F7C"/>
    <w:rsid w:val="00DF36D8"/>
    <w:rsid w:val="00E04437"/>
    <w:rsid w:val="00E045EA"/>
    <w:rsid w:val="00E04BD4"/>
    <w:rsid w:val="00E1150C"/>
    <w:rsid w:val="00E11AA2"/>
    <w:rsid w:val="00E11F1B"/>
    <w:rsid w:val="00E1222A"/>
    <w:rsid w:val="00E137E4"/>
    <w:rsid w:val="00E1462A"/>
    <w:rsid w:val="00E14CA4"/>
    <w:rsid w:val="00E152A5"/>
    <w:rsid w:val="00E159B0"/>
    <w:rsid w:val="00E16CB6"/>
    <w:rsid w:val="00E1724C"/>
    <w:rsid w:val="00E20137"/>
    <w:rsid w:val="00E2159C"/>
    <w:rsid w:val="00E21ED3"/>
    <w:rsid w:val="00E30987"/>
    <w:rsid w:val="00E310A2"/>
    <w:rsid w:val="00E3346E"/>
    <w:rsid w:val="00E33642"/>
    <w:rsid w:val="00E33F94"/>
    <w:rsid w:val="00E3648B"/>
    <w:rsid w:val="00E3712B"/>
    <w:rsid w:val="00E401D6"/>
    <w:rsid w:val="00E40E10"/>
    <w:rsid w:val="00E425D1"/>
    <w:rsid w:val="00E434FD"/>
    <w:rsid w:val="00E456D7"/>
    <w:rsid w:val="00E466DD"/>
    <w:rsid w:val="00E50040"/>
    <w:rsid w:val="00E51A78"/>
    <w:rsid w:val="00E53994"/>
    <w:rsid w:val="00E54EE0"/>
    <w:rsid w:val="00E550E8"/>
    <w:rsid w:val="00E605A3"/>
    <w:rsid w:val="00E62187"/>
    <w:rsid w:val="00E62F23"/>
    <w:rsid w:val="00E63113"/>
    <w:rsid w:val="00E64D7D"/>
    <w:rsid w:val="00E71FBC"/>
    <w:rsid w:val="00E74604"/>
    <w:rsid w:val="00E74A18"/>
    <w:rsid w:val="00E7550C"/>
    <w:rsid w:val="00E75AC4"/>
    <w:rsid w:val="00E75DE1"/>
    <w:rsid w:val="00E80F6D"/>
    <w:rsid w:val="00E83354"/>
    <w:rsid w:val="00E83FFE"/>
    <w:rsid w:val="00E841E7"/>
    <w:rsid w:val="00E86336"/>
    <w:rsid w:val="00E86893"/>
    <w:rsid w:val="00E91D70"/>
    <w:rsid w:val="00E91FDA"/>
    <w:rsid w:val="00E953DA"/>
    <w:rsid w:val="00E978FC"/>
    <w:rsid w:val="00EA066B"/>
    <w:rsid w:val="00EA2444"/>
    <w:rsid w:val="00EA46F0"/>
    <w:rsid w:val="00EA4A0C"/>
    <w:rsid w:val="00EA636C"/>
    <w:rsid w:val="00EA70EA"/>
    <w:rsid w:val="00EA7B02"/>
    <w:rsid w:val="00EA7CF4"/>
    <w:rsid w:val="00EB14A2"/>
    <w:rsid w:val="00EB1E45"/>
    <w:rsid w:val="00EB25DD"/>
    <w:rsid w:val="00EB2B16"/>
    <w:rsid w:val="00EB5339"/>
    <w:rsid w:val="00EB74E6"/>
    <w:rsid w:val="00EC02CF"/>
    <w:rsid w:val="00EC0690"/>
    <w:rsid w:val="00EC1C32"/>
    <w:rsid w:val="00EC258E"/>
    <w:rsid w:val="00EC4161"/>
    <w:rsid w:val="00EC4186"/>
    <w:rsid w:val="00EC7997"/>
    <w:rsid w:val="00EC7AA1"/>
    <w:rsid w:val="00ED0504"/>
    <w:rsid w:val="00ED303D"/>
    <w:rsid w:val="00ED30E1"/>
    <w:rsid w:val="00ED569E"/>
    <w:rsid w:val="00ED6411"/>
    <w:rsid w:val="00ED64DA"/>
    <w:rsid w:val="00ED7240"/>
    <w:rsid w:val="00EE26FA"/>
    <w:rsid w:val="00EE393C"/>
    <w:rsid w:val="00EE3F5B"/>
    <w:rsid w:val="00EE4369"/>
    <w:rsid w:val="00EE4BD2"/>
    <w:rsid w:val="00EE531B"/>
    <w:rsid w:val="00EE5A80"/>
    <w:rsid w:val="00EE5FAF"/>
    <w:rsid w:val="00EE621A"/>
    <w:rsid w:val="00EE6D3A"/>
    <w:rsid w:val="00EE7983"/>
    <w:rsid w:val="00EE79F6"/>
    <w:rsid w:val="00EF10C4"/>
    <w:rsid w:val="00EF2809"/>
    <w:rsid w:val="00EF5DB4"/>
    <w:rsid w:val="00EF5EA4"/>
    <w:rsid w:val="00F0009D"/>
    <w:rsid w:val="00F009BB"/>
    <w:rsid w:val="00F014C8"/>
    <w:rsid w:val="00F0230B"/>
    <w:rsid w:val="00F03942"/>
    <w:rsid w:val="00F03A13"/>
    <w:rsid w:val="00F045DD"/>
    <w:rsid w:val="00F05D96"/>
    <w:rsid w:val="00F11503"/>
    <w:rsid w:val="00F16CE0"/>
    <w:rsid w:val="00F16F09"/>
    <w:rsid w:val="00F17791"/>
    <w:rsid w:val="00F209BC"/>
    <w:rsid w:val="00F2130B"/>
    <w:rsid w:val="00F22E56"/>
    <w:rsid w:val="00F23F95"/>
    <w:rsid w:val="00F25539"/>
    <w:rsid w:val="00F26982"/>
    <w:rsid w:val="00F27BC4"/>
    <w:rsid w:val="00F30644"/>
    <w:rsid w:val="00F32A52"/>
    <w:rsid w:val="00F32CF3"/>
    <w:rsid w:val="00F370E1"/>
    <w:rsid w:val="00F37F78"/>
    <w:rsid w:val="00F410E2"/>
    <w:rsid w:val="00F41CF3"/>
    <w:rsid w:val="00F43046"/>
    <w:rsid w:val="00F4333C"/>
    <w:rsid w:val="00F4348E"/>
    <w:rsid w:val="00F43ED0"/>
    <w:rsid w:val="00F46E64"/>
    <w:rsid w:val="00F478F4"/>
    <w:rsid w:val="00F47C46"/>
    <w:rsid w:val="00F47D9F"/>
    <w:rsid w:val="00F47DA1"/>
    <w:rsid w:val="00F50505"/>
    <w:rsid w:val="00F50B30"/>
    <w:rsid w:val="00F515CE"/>
    <w:rsid w:val="00F5416B"/>
    <w:rsid w:val="00F600BD"/>
    <w:rsid w:val="00F6109B"/>
    <w:rsid w:val="00F61C40"/>
    <w:rsid w:val="00F62498"/>
    <w:rsid w:val="00F62DED"/>
    <w:rsid w:val="00F64065"/>
    <w:rsid w:val="00F6431C"/>
    <w:rsid w:val="00F64890"/>
    <w:rsid w:val="00F658DC"/>
    <w:rsid w:val="00F66174"/>
    <w:rsid w:val="00F66263"/>
    <w:rsid w:val="00F6704B"/>
    <w:rsid w:val="00F671EE"/>
    <w:rsid w:val="00F67E0E"/>
    <w:rsid w:val="00F72B02"/>
    <w:rsid w:val="00F72D6B"/>
    <w:rsid w:val="00F74991"/>
    <w:rsid w:val="00F75A10"/>
    <w:rsid w:val="00F8281B"/>
    <w:rsid w:val="00F8293A"/>
    <w:rsid w:val="00F82FE8"/>
    <w:rsid w:val="00F83198"/>
    <w:rsid w:val="00F90058"/>
    <w:rsid w:val="00F902C9"/>
    <w:rsid w:val="00F9297A"/>
    <w:rsid w:val="00F9394A"/>
    <w:rsid w:val="00F939D4"/>
    <w:rsid w:val="00F9451B"/>
    <w:rsid w:val="00F96C20"/>
    <w:rsid w:val="00FA0EAC"/>
    <w:rsid w:val="00FA354D"/>
    <w:rsid w:val="00FA408E"/>
    <w:rsid w:val="00FA6FDA"/>
    <w:rsid w:val="00FB0ACE"/>
    <w:rsid w:val="00FB0C17"/>
    <w:rsid w:val="00FB0E43"/>
    <w:rsid w:val="00FB1AEE"/>
    <w:rsid w:val="00FB1F06"/>
    <w:rsid w:val="00FB389E"/>
    <w:rsid w:val="00FB559C"/>
    <w:rsid w:val="00FB6F68"/>
    <w:rsid w:val="00FB72D5"/>
    <w:rsid w:val="00FB7F8C"/>
    <w:rsid w:val="00FC0B28"/>
    <w:rsid w:val="00FC14B7"/>
    <w:rsid w:val="00FC2AA4"/>
    <w:rsid w:val="00FC304A"/>
    <w:rsid w:val="00FC3DA7"/>
    <w:rsid w:val="00FC3E12"/>
    <w:rsid w:val="00FC435F"/>
    <w:rsid w:val="00FC64DD"/>
    <w:rsid w:val="00FD089D"/>
    <w:rsid w:val="00FD0B4C"/>
    <w:rsid w:val="00FD0C2C"/>
    <w:rsid w:val="00FD0EF5"/>
    <w:rsid w:val="00FD1C50"/>
    <w:rsid w:val="00FD2480"/>
    <w:rsid w:val="00FD4D37"/>
    <w:rsid w:val="00FD4E0B"/>
    <w:rsid w:val="00FD4E70"/>
    <w:rsid w:val="00FD4F6A"/>
    <w:rsid w:val="00FD787A"/>
    <w:rsid w:val="00FE1385"/>
    <w:rsid w:val="00FE170E"/>
    <w:rsid w:val="00FE37FF"/>
    <w:rsid w:val="00FE3D65"/>
    <w:rsid w:val="00FE41DE"/>
    <w:rsid w:val="00FE459C"/>
    <w:rsid w:val="00FE4967"/>
    <w:rsid w:val="00FE592F"/>
    <w:rsid w:val="00FF0709"/>
    <w:rsid w:val="00FF1231"/>
    <w:rsid w:val="00FF3840"/>
    <w:rsid w:val="00FF5C19"/>
    <w:rsid w:val="00FF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45EE"/>
  <w15:docId w15:val="{B601A537-A324-4CD1-AF24-AE1ECF80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BB"/>
    <w:pPr>
      <w:ind w:left="680"/>
    </w:pPr>
    <w:rPr>
      <w:rFonts w:ascii="Times New Roman" w:eastAsia="Calibri" w:hAnsi="Times New Roman" w:cs="Times New Roman"/>
      <w:kern w:val="0"/>
      <w14:ligatures w14:val="none"/>
    </w:rPr>
  </w:style>
  <w:style w:type="paragraph" w:styleId="Heading1">
    <w:name w:val="heading 1"/>
    <w:basedOn w:val="Normal"/>
    <w:next w:val="Normal"/>
    <w:link w:val="Heading1Char"/>
    <w:qFormat/>
    <w:rsid w:val="002730C3"/>
    <w:pPr>
      <w:keepNext/>
      <w:numPr>
        <w:numId w:val="2"/>
      </w:numPr>
      <w:autoSpaceDE w:val="0"/>
      <w:autoSpaceDN w:val="0"/>
      <w:spacing w:before="120" w:after="120" w:line="300" w:lineRule="auto"/>
      <w:ind w:left="567" w:hanging="283"/>
      <w:jc w:val="both"/>
      <w:outlineLvl w:val="0"/>
    </w:pPr>
    <w:rPr>
      <w:rFonts w:eastAsia="Times New Roman"/>
      <w:b/>
      <w:bCs/>
      <w:sz w:val="24"/>
      <w:szCs w:val="24"/>
      <w:lang w:val="vi-VN"/>
    </w:rPr>
  </w:style>
  <w:style w:type="paragraph" w:styleId="Heading2">
    <w:name w:val="heading 2"/>
    <w:basedOn w:val="Normal"/>
    <w:next w:val="Normal"/>
    <w:link w:val="Heading2Char"/>
    <w:unhideWhenUsed/>
    <w:qFormat/>
    <w:rsid w:val="008C3EC0"/>
    <w:pPr>
      <w:keepNext/>
      <w:numPr>
        <w:ilvl w:val="1"/>
        <w:numId w:val="4"/>
      </w:numPr>
      <w:spacing w:before="240" w:after="60"/>
      <w:outlineLvl w:val="1"/>
    </w:pPr>
    <w:rPr>
      <w:rFonts w:ascii="Cambria Math" w:eastAsia="Times New Roman" w:hAnsi="Cambria Math"/>
      <w:b/>
      <w:bCs/>
      <w:i/>
      <w:iCs/>
      <w:sz w:val="28"/>
      <w:szCs w:val="28"/>
    </w:rPr>
  </w:style>
  <w:style w:type="paragraph" w:styleId="Heading3">
    <w:name w:val="heading 3"/>
    <w:basedOn w:val="Normal"/>
    <w:next w:val="Normal"/>
    <w:link w:val="Heading3Char"/>
    <w:uiPriority w:val="9"/>
    <w:unhideWhenUsed/>
    <w:qFormat/>
    <w:rsid w:val="008C3EC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8C3EC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0C3"/>
    <w:rPr>
      <w:rFonts w:ascii="Times New Roman" w:eastAsia="Times New Roman" w:hAnsi="Times New Roman" w:cs="Times New Roman"/>
      <w:b/>
      <w:bCs/>
      <w:kern w:val="0"/>
      <w:sz w:val="24"/>
      <w:szCs w:val="24"/>
      <w:lang w:val="vi-VN"/>
      <w14:ligatures w14:val="none"/>
    </w:rPr>
  </w:style>
  <w:style w:type="character" w:customStyle="1" w:styleId="Heading2Char">
    <w:name w:val="Heading 2 Char"/>
    <w:basedOn w:val="DefaultParagraphFont"/>
    <w:link w:val="Heading2"/>
    <w:rsid w:val="008C3EC0"/>
    <w:rPr>
      <w:rFonts w:ascii="Cambria Math" w:eastAsia="Times New Roman" w:hAnsi="Cambria Math" w:cs="Times New Roman"/>
      <w:b/>
      <w:bCs/>
      <w:i/>
      <w:iCs/>
      <w:kern w:val="0"/>
      <w:sz w:val="28"/>
      <w:szCs w:val="28"/>
      <w14:ligatures w14:val="none"/>
    </w:rPr>
  </w:style>
  <w:style w:type="character" w:customStyle="1" w:styleId="Heading3Char">
    <w:name w:val="Heading 3 Char"/>
    <w:basedOn w:val="DefaultParagraphFont"/>
    <w:link w:val="Heading3"/>
    <w:uiPriority w:val="9"/>
    <w:rsid w:val="008C3EC0"/>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
    <w:rsid w:val="008C3EC0"/>
    <w:rPr>
      <w:rFonts w:ascii="Calibri" w:eastAsia="Times New Roman" w:hAnsi="Calibri" w:cs="Times New Roman"/>
      <w:b/>
      <w:bCs/>
      <w:kern w:val="0"/>
      <w:sz w:val="28"/>
      <w:szCs w:val="28"/>
      <w14:ligatures w14:val="none"/>
    </w:rPr>
  </w:style>
  <w:style w:type="paragraph" w:styleId="BalloonText">
    <w:name w:val="Balloon Text"/>
    <w:basedOn w:val="Normal"/>
    <w:link w:val="BalloonTextChar"/>
    <w:uiPriority w:val="99"/>
    <w:unhideWhenUsed/>
    <w:rsid w:val="008C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C3EC0"/>
    <w:rPr>
      <w:rFonts w:ascii="Tahoma" w:eastAsia="Calibri" w:hAnsi="Tahoma" w:cs="Tahoma"/>
      <w:kern w:val="0"/>
      <w:sz w:val="16"/>
      <w:szCs w:val="16"/>
      <w14:ligatures w14:val="none"/>
    </w:rPr>
  </w:style>
  <w:style w:type="paragraph" w:styleId="Header">
    <w:name w:val="header"/>
    <w:basedOn w:val="Normal"/>
    <w:link w:val="HeaderChar"/>
    <w:uiPriority w:val="99"/>
    <w:unhideWhenUsed/>
    <w:rsid w:val="008C3EC0"/>
    <w:pPr>
      <w:tabs>
        <w:tab w:val="center" w:pos="4680"/>
        <w:tab w:val="right" w:pos="9360"/>
      </w:tabs>
    </w:pPr>
  </w:style>
  <w:style w:type="character" w:customStyle="1" w:styleId="HeaderChar">
    <w:name w:val="Header Char"/>
    <w:basedOn w:val="DefaultParagraphFont"/>
    <w:link w:val="Header"/>
    <w:uiPriority w:val="99"/>
    <w:rsid w:val="008C3EC0"/>
    <w:rPr>
      <w:rFonts w:ascii="Calibri" w:eastAsia="Calibri" w:hAnsi="Calibri" w:cs="Times New Roman"/>
      <w:kern w:val="0"/>
      <w14:ligatures w14:val="none"/>
    </w:rPr>
  </w:style>
  <w:style w:type="paragraph" w:styleId="Footer">
    <w:name w:val="footer"/>
    <w:basedOn w:val="Normal"/>
    <w:link w:val="FooterChar"/>
    <w:uiPriority w:val="99"/>
    <w:unhideWhenUsed/>
    <w:rsid w:val="008C3EC0"/>
    <w:pPr>
      <w:tabs>
        <w:tab w:val="center" w:pos="4680"/>
        <w:tab w:val="right" w:pos="9360"/>
      </w:tabs>
    </w:pPr>
  </w:style>
  <w:style w:type="character" w:customStyle="1" w:styleId="FooterChar">
    <w:name w:val="Footer Char"/>
    <w:basedOn w:val="DefaultParagraphFont"/>
    <w:link w:val="Footer"/>
    <w:uiPriority w:val="99"/>
    <w:rsid w:val="008C3EC0"/>
    <w:rPr>
      <w:rFonts w:ascii="Calibri" w:eastAsia="Calibri" w:hAnsi="Calibri" w:cs="Times New Roman"/>
      <w:kern w:val="0"/>
      <w14:ligatures w14:val="none"/>
    </w:rPr>
  </w:style>
  <w:style w:type="table" w:styleId="TableGrid">
    <w:name w:val="Table Grid"/>
    <w:basedOn w:val="TableNormal"/>
    <w:uiPriority w:val="39"/>
    <w:rsid w:val="008C3EC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3EC0"/>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8C3EC0"/>
    <w:rPr>
      <w:color w:val="0000FF"/>
      <w:u w:val="single"/>
    </w:rPr>
  </w:style>
  <w:style w:type="paragraph" w:styleId="ListParagraph">
    <w:name w:val="List Paragraph"/>
    <w:aliases w:val="Thang2,List Paragraph1,bullet 1,bullet,List Paragraph11,Figure_name,Equipment,Numbered Indented Text,List Paragraph Char Char Char,List Paragraph Char Char,List_TIS,lp1,Paragraph,Resume Title,Citation List,Normal bullet 2,Norm,abc,Nga 3"/>
    <w:basedOn w:val="Normal"/>
    <w:link w:val="ListParagraphChar"/>
    <w:uiPriority w:val="34"/>
    <w:qFormat/>
    <w:rsid w:val="00D52666"/>
    <w:pPr>
      <w:numPr>
        <w:numId w:val="34"/>
      </w:numPr>
      <w:spacing w:before="60" w:after="60" w:line="360" w:lineRule="auto"/>
      <w:jc w:val="both"/>
    </w:pPr>
    <w:rPr>
      <w:rFonts w:ascii="Arial" w:eastAsia="Times New Roman" w:hAnsi="Arial"/>
      <w:szCs w:val="24"/>
    </w:rPr>
  </w:style>
  <w:style w:type="character" w:customStyle="1" w:styleId="ListParagraphChar">
    <w:name w:val="List Paragraph Char"/>
    <w:aliases w:val="Thang2 Char,List Paragraph1 Char,bullet 1 Char,bullet Char,List Paragraph11 Char,Figure_name Char,Equipment Char,Numbered Indented Text Char,List Paragraph Char Char Char Char,List Paragraph Char Char Char1,List_TIS Char,lp1 Char"/>
    <w:link w:val="ListParagraph"/>
    <w:uiPriority w:val="34"/>
    <w:qFormat/>
    <w:locked/>
    <w:rsid w:val="00D52666"/>
    <w:rPr>
      <w:rFonts w:ascii="Arial" w:eastAsia="Times New Roman" w:hAnsi="Arial" w:cs="Times New Roman"/>
      <w:kern w:val="0"/>
      <w:szCs w:val="24"/>
      <w14:ligatures w14:val="none"/>
    </w:rPr>
  </w:style>
  <w:style w:type="paragraph" w:customStyle="1" w:styleId="ColorfulList-Accent11">
    <w:name w:val="Colorful List - Accent 11"/>
    <w:basedOn w:val="Normal"/>
    <w:qFormat/>
    <w:rsid w:val="008C3EC0"/>
    <w:pPr>
      <w:widowControl w:val="0"/>
      <w:spacing w:after="0" w:line="240" w:lineRule="auto"/>
      <w:ind w:left="720"/>
      <w:contextualSpacing/>
    </w:pPr>
    <w:rPr>
      <w:rFonts w:eastAsia="Times New Roman"/>
      <w:sz w:val="24"/>
      <w:szCs w:val="24"/>
    </w:rPr>
  </w:style>
  <w:style w:type="paragraph" w:customStyle="1" w:styleId="Default">
    <w:name w:val="Default"/>
    <w:link w:val="DefaultChar"/>
    <w:rsid w:val="008C3EC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DefaultChar">
    <w:name w:val="Default Char"/>
    <w:link w:val="Default"/>
    <w:locked/>
    <w:rsid w:val="008C3EC0"/>
    <w:rPr>
      <w:rFonts w:ascii="Times New Roman" w:eastAsia="Calibri" w:hAnsi="Times New Roman" w:cs="Times New Roman"/>
      <w:color w:val="000000"/>
      <w:kern w:val="0"/>
      <w:sz w:val="24"/>
      <w:szCs w:val="24"/>
      <w14:ligatures w14:val="none"/>
    </w:rPr>
  </w:style>
  <w:style w:type="paragraph" w:customStyle="1" w:styleId="iu1">
    <w:name w:val="Điều 1"/>
    <w:basedOn w:val="Normal"/>
    <w:rsid w:val="008C3EC0"/>
    <w:pPr>
      <w:numPr>
        <w:numId w:val="1"/>
      </w:numPr>
      <w:spacing w:after="0" w:line="240" w:lineRule="auto"/>
      <w:jc w:val="both"/>
    </w:pPr>
    <w:rPr>
      <w:rFonts w:eastAsia="Times New Roman"/>
      <w:b/>
      <w:sz w:val="24"/>
      <w:szCs w:val="24"/>
    </w:rPr>
  </w:style>
  <w:style w:type="character" w:styleId="CommentReference">
    <w:name w:val="annotation reference"/>
    <w:uiPriority w:val="99"/>
    <w:semiHidden/>
    <w:unhideWhenUsed/>
    <w:rsid w:val="008C3EC0"/>
    <w:rPr>
      <w:sz w:val="16"/>
      <w:szCs w:val="16"/>
    </w:rPr>
  </w:style>
  <w:style w:type="paragraph" w:styleId="CommentText">
    <w:name w:val="annotation text"/>
    <w:basedOn w:val="Normal"/>
    <w:link w:val="CommentTextChar"/>
    <w:uiPriority w:val="99"/>
    <w:unhideWhenUsed/>
    <w:rsid w:val="008C3EC0"/>
    <w:rPr>
      <w:sz w:val="20"/>
      <w:szCs w:val="20"/>
    </w:rPr>
  </w:style>
  <w:style w:type="character" w:customStyle="1" w:styleId="CommentTextChar">
    <w:name w:val="Comment Text Char"/>
    <w:basedOn w:val="DefaultParagraphFont"/>
    <w:link w:val="CommentText"/>
    <w:uiPriority w:val="99"/>
    <w:rsid w:val="008C3EC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3EC0"/>
    <w:rPr>
      <w:b/>
      <w:bCs/>
    </w:rPr>
  </w:style>
  <w:style w:type="character" w:customStyle="1" w:styleId="CommentSubjectChar">
    <w:name w:val="Comment Subject Char"/>
    <w:basedOn w:val="CommentTextChar"/>
    <w:link w:val="CommentSubject"/>
    <w:uiPriority w:val="99"/>
    <w:semiHidden/>
    <w:rsid w:val="008C3EC0"/>
    <w:rPr>
      <w:rFonts w:ascii="Calibri" w:eastAsia="Calibri" w:hAnsi="Calibri" w:cs="Times New Roman"/>
      <w:b/>
      <w:bCs/>
      <w:kern w:val="0"/>
      <w:sz w:val="20"/>
      <w:szCs w:val="20"/>
      <w14:ligatures w14:val="none"/>
    </w:rPr>
  </w:style>
  <w:style w:type="paragraph" w:styleId="FootnoteText">
    <w:name w:val="footnote text"/>
    <w:basedOn w:val="Normal"/>
    <w:link w:val="FootnoteTextChar"/>
    <w:unhideWhenUsed/>
    <w:rsid w:val="008C3EC0"/>
    <w:rPr>
      <w:sz w:val="20"/>
      <w:szCs w:val="20"/>
    </w:rPr>
  </w:style>
  <w:style w:type="character" w:customStyle="1" w:styleId="FootnoteTextChar">
    <w:name w:val="Footnote Text Char"/>
    <w:basedOn w:val="DefaultParagraphFont"/>
    <w:link w:val="FootnoteText"/>
    <w:rsid w:val="008C3EC0"/>
    <w:rPr>
      <w:rFonts w:ascii="Calibri" w:eastAsia="Calibri" w:hAnsi="Calibri" w:cs="Times New Roman"/>
      <w:kern w:val="0"/>
      <w:sz w:val="20"/>
      <w:szCs w:val="20"/>
      <w14:ligatures w14:val="none"/>
    </w:rPr>
  </w:style>
  <w:style w:type="character" w:styleId="FootnoteReference">
    <w:name w:val="footnote reference"/>
    <w:semiHidden/>
    <w:unhideWhenUsed/>
    <w:rsid w:val="008C3EC0"/>
    <w:rPr>
      <w:vertAlign w:val="superscript"/>
    </w:rPr>
  </w:style>
  <w:style w:type="paragraph" w:styleId="BodyText">
    <w:name w:val="Body Text"/>
    <w:basedOn w:val="Normal"/>
    <w:link w:val="BodyTextChar"/>
    <w:unhideWhenUsed/>
    <w:qFormat/>
    <w:rsid w:val="008C3EC0"/>
    <w:pPr>
      <w:widowControl w:val="0"/>
      <w:autoSpaceDE w:val="0"/>
      <w:autoSpaceDN w:val="0"/>
      <w:spacing w:after="0" w:line="240" w:lineRule="auto"/>
      <w:ind w:left="104"/>
    </w:pPr>
    <w:rPr>
      <w:rFonts w:eastAsia="Times New Roman"/>
    </w:rPr>
  </w:style>
  <w:style w:type="character" w:customStyle="1" w:styleId="BodyTextChar">
    <w:name w:val="Body Text Char"/>
    <w:basedOn w:val="DefaultParagraphFont"/>
    <w:link w:val="BodyText"/>
    <w:rsid w:val="008C3EC0"/>
    <w:rPr>
      <w:rFonts w:ascii="Times New Roman" w:eastAsia="Times New Roman" w:hAnsi="Times New Roman" w:cs="Times New Roman"/>
      <w:kern w:val="0"/>
      <w14:ligatures w14:val="none"/>
    </w:rPr>
  </w:style>
  <w:style w:type="paragraph" w:styleId="Revision">
    <w:name w:val="Revision"/>
    <w:hidden/>
    <w:uiPriority w:val="99"/>
    <w:semiHidden/>
    <w:rsid w:val="008C3EC0"/>
    <w:pPr>
      <w:spacing w:after="0" w:line="240" w:lineRule="auto"/>
    </w:pPr>
    <w:rPr>
      <w:rFonts w:ascii="Calibri" w:eastAsia="Calibri" w:hAnsi="Calibri" w:cs="Times New Roman"/>
      <w:kern w:val="0"/>
      <w14:ligatures w14:val="none"/>
    </w:rPr>
  </w:style>
  <w:style w:type="character" w:customStyle="1" w:styleId="normaltextrun">
    <w:name w:val="normaltextrun"/>
    <w:basedOn w:val="DefaultParagraphFont"/>
    <w:rsid w:val="008C3EC0"/>
  </w:style>
  <w:style w:type="character" w:customStyle="1" w:styleId="scxw35870455">
    <w:name w:val="scxw35870455"/>
    <w:basedOn w:val="DefaultParagraphFont"/>
    <w:rsid w:val="008C3EC0"/>
  </w:style>
  <w:style w:type="paragraph" w:styleId="NormalIndent">
    <w:name w:val="Normal Indent"/>
    <w:basedOn w:val="Normal"/>
    <w:unhideWhenUsed/>
    <w:rsid w:val="008C3EC0"/>
    <w:pPr>
      <w:ind w:left="720"/>
    </w:pPr>
    <w:rPr>
      <w:rFonts w:asciiTheme="minorHAnsi" w:eastAsiaTheme="minorHAnsi" w:hAnsiTheme="minorHAnsi" w:cstheme="minorBidi"/>
    </w:rPr>
  </w:style>
  <w:style w:type="character" w:customStyle="1" w:styleId="cf01">
    <w:name w:val="cf01"/>
    <w:basedOn w:val="DefaultParagraphFont"/>
    <w:rsid w:val="008C3EC0"/>
    <w:rPr>
      <w:rFonts w:ascii="Segoe UI" w:hAnsi="Segoe UI" w:cs="Segoe UI" w:hint="default"/>
      <w:sz w:val="18"/>
      <w:szCs w:val="18"/>
    </w:rPr>
  </w:style>
  <w:style w:type="paragraph" w:customStyle="1" w:styleId="pf0">
    <w:name w:val="pf0"/>
    <w:basedOn w:val="Normal"/>
    <w:rsid w:val="008C3EC0"/>
    <w:pPr>
      <w:spacing w:before="100" w:beforeAutospacing="1" w:after="100" w:afterAutospacing="1" w:line="240" w:lineRule="auto"/>
    </w:pPr>
    <w:rPr>
      <w:rFonts w:eastAsia="Times New Roman"/>
      <w:sz w:val="24"/>
      <w:szCs w:val="24"/>
    </w:rPr>
  </w:style>
  <w:style w:type="character" w:customStyle="1" w:styleId="cf11">
    <w:name w:val="cf11"/>
    <w:basedOn w:val="DefaultParagraphFont"/>
    <w:rsid w:val="008C3EC0"/>
    <w:rPr>
      <w:rFonts w:ascii="Segoe UI" w:hAnsi="Segoe UI" w:cs="Segoe UI" w:hint="default"/>
      <w:sz w:val="18"/>
      <w:szCs w:val="18"/>
    </w:rPr>
  </w:style>
  <w:style w:type="character" w:customStyle="1" w:styleId="cf21">
    <w:name w:val="cf21"/>
    <w:basedOn w:val="DefaultParagraphFont"/>
    <w:rsid w:val="008C3EC0"/>
    <w:rPr>
      <w:rFonts w:ascii="Segoe UI" w:hAnsi="Segoe UI" w:cs="Segoe UI" w:hint="default"/>
      <w:i/>
      <w:iCs/>
      <w:sz w:val="18"/>
      <w:szCs w:val="18"/>
    </w:rPr>
  </w:style>
  <w:style w:type="character" w:customStyle="1" w:styleId="cf31">
    <w:name w:val="cf31"/>
    <w:basedOn w:val="DefaultParagraphFont"/>
    <w:rsid w:val="008C3EC0"/>
    <w:rPr>
      <w:rFonts w:ascii="Segoe UI" w:hAnsi="Segoe UI" w:cs="Segoe UI" w:hint="default"/>
      <w:i/>
      <w:iCs/>
      <w:sz w:val="18"/>
      <w:szCs w:val="18"/>
    </w:rPr>
  </w:style>
  <w:style w:type="character" w:customStyle="1" w:styleId="cf41">
    <w:name w:val="cf41"/>
    <w:basedOn w:val="DefaultParagraphFont"/>
    <w:rsid w:val="008C3EC0"/>
    <w:rPr>
      <w:rFonts w:ascii="Segoe UI" w:hAnsi="Segoe UI" w:cs="Segoe UI" w:hint="default"/>
      <w:i/>
      <w:iCs/>
      <w:sz w:val="18"/>
      <w:szCs w:val="18"/>
    </w:rPr>
  </w:style>
  <w:style w:type="character" w:customStyle="1" w:styleId="cf51">
    <w:name w:val="cf51"/>
    <w:basedOn w:val="DefaultParagraphFont"/>
    <w:rsid w:val="008C3EC0"/>
    <w:rPr>
      <w:rFonts w:ascii="Segoe UI" w:hAnsi="Segoe UI" w:cs="Segoe UI" w:hint="default"/>
      <w:sz w:val="18"/>
      <w:szCs w:val="18"/>
    </w:rPr>
  </w:style>
  <w:style w:type="table" w:customStyle="1" w:styleId="TableGrid1">
    <w:name w:val="Table Grid1"/>
    <w:basedOn w:val="TableNormal"/>
    <w:next w:val="TableGrid"/>
    <w:uiPriority w:val="39"/>
    <w:rsid w:val="008C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ListParagraph"/>
    <w:link w:val="1Char"/>
    <w:qFormat/>
    <w:rsid w:val="00D52666"/>
    <w:pPr>
      <w:numPr>
        <w:numId w:val="7"/>
      </w:numPr>
      <w:ind w:left="0" w:firstLine="567"/>
    </w:pPr>
    <w:rPr>
      <w:b/>
    </w:rPr>
  </w:style>
  <w:style w:type="character" w:customStyle="1" w:styleId="1Char">
    <w:name w:val="1. Char"/>
    <w:basedOn w:val="ListParagraphChar"/>
    <w:link w:val="1"/>
    <w:rsid w:val="00D52666"/>
    <w:rPr>
      <w:rFonts w:ascii="Arial" w:eastAsia="Times New Roman" w:hAnsi="Arial" w:cs="Times New Roman"/>
      <w:b/>
      <w:kern w:val="0"/>
      <w:szCs w:val="24"/>
      <w14:ligatures w14:val="none"/>
    </w:rPr>
  </w:style>
  <w:style w:type="paragraph" w:customStyle="1" w:styleId="11">
    <w:name w:val="1.1"/>
    <w:basedOn w:val="ListParagraph"/>
    <w:link w:val="11Char"/>
    <w:qFormat/>
    <w:rsid w:val="002730C3"/>
    <w:pPr>
      <w:numPr>
        <w:ilvl w:val="1"/>
        <w:numId w:val="6"/>
      </w:numPr>
      <w:ind w:left="1134" w:hanging="141"/>
    </w:pPr>
    <w:rPr>
      <w:b/>
      <w:bCs/>
    </w:rPr>
  </w:style>
  <w:style w:type="character" w:customStyle="1" w:styleId="11Char">
    <w:name w:val="1.1 Char"/>
    <w:basedOn w:val="ListParagraphChar"/>
    <w:link w:val="11"/>
    <w:rsid w:val="002730C3"/>
    <w:rPr>
      <w:rFonts w:ascii="Times New Roman" w:eastAsia="Times New Roman" w:hAnsi="Times New Roman" w:cs="Times New Roman"/>
      <w:b/>
      <w:bCs/>
      <w:kern w:val="0"/>
      <w:sz w:val="24"/>
      <w:szCs w:val="24"/>
      <w14:ligatures w14:val="none"/>
    </w:rPr>
  </w:style>
  <w:style w:type="paragraph" w:styleId="TOCHeading">
    <w:name w:val="TOC Heading"/>
    <w:basedOn w:val="Heading1"/>
    <w:next w:val="Normal"/>
    <w:uiPriority w:val="39"/>
    <w:unhideWhenUsed/>
    <w:qFormat/>
    <w:rsid w:val="00407A38"/>
    <w:pPr>
      <w:keepLines/>
      <w:numPr>
        <w:numId w:val="0"/>
      </w:numPr>
      <w:autoSpaceDE/>
      <w:autoSpaceDN/>
      <w:spacing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179B3"/>
    <w:pPr>
      <w:tabs>
        <w:tab w:val="left" w:pos="440"/>
        <w:tab w:val="right" w:leader="dot" w:pos="9214"/>
      </w:tabs>
      <w:spacing w:before="120" w:after="120" w:line="300" w:lineRule="auto"/>
      <w:ind w:left="0"/>
      <w:jc w:val="both"/>
    </w:pPr>
    <w:rPr>
      <w:b/>
      <w:bCs/>
      <w:noProof/>
    </w:rPr>
  </w:style>
  <w:style w:type="paragraph" w:styleId="TOC3">
    <w:name w:val="toc 3"/>
    <w:basedOn w:val="Normal"/>
    <w:next w:val="Normal"/>
    <w:autoRedefine/>
    <w:uiPriority w:val="39"/>
    <w:unhideWhenUsed/>
    <w:rsid w:val="00407A38"/>
    <w:pPr>
      <w:spacing w:after="100"/>
      <w:ind w:left="440"/>
    </w:pPr>
  </w:style>
  <w:style w:type="paragraph" w:styleId="TOC2">
    <w:name w:val="toc 2"/>
    <w:basedOn w:val="Normal"/>
    <w:next w:val="Normal"/>
    <w:autoRedefine/>
    <w:uiPriority w:val="39"/>
    <w:unhideWhenUsed/>
    <w:rsid w:val="003179B3"/>
    <w:pPr>
      <w:tabs>
        <w:tab w:val="left" w:pos="426"/>
        <w:tab w:val="right" w:leader="dot" w:pos="9214"/>
      </w:tabs>
      <w:spacing w:before="120" w:after="120" w:line="300" w:lineRule="auto"/>
      <w:ind w:left="0"/>
      <w:jc w:val="both"/>
    </w:pPr>
  </w:style>
  <w:style w:type="paragraph" w:styleId="BodyTextIndent">
    <w:name w:val="Body Text Indent"/>
    <w:basedOn w:val="Normal"/>
    <w:link w:val="BodyTextIndentChar"/>
    <w:uiPriority w:val="1"/>
    <w:semiHidden/>
    <w:rsid w:val="000D349D"/>
    <w:pPr>
      <w:spacing w:before="120" w:after="120" w:line="240" w:lineRule="auto"/>
      <w:ind w:left="360"/>
      <w:jc w:val="both"/>
    </w:pPr>
    <w:rPr>
      <w:rFonts w:ascii="Arial Narrow" w:eastAsia="Times New Roman" w:hAnsi="Arial Narrow"/>
      <w:color w:val="333399"/>
      <w:sz w:val="24"/>
      <w:szCs w:val="24"/>
    </w:rPr>
  </w:style>
  <w:style w:type="character" w:customStyle="1" w:styleId="BodyTextIndentChar">
    <w:name w:val="Body Text Indent Char"/>
    <w:basedOn w:val="DefaultParagraphFont"/>
    <w:link w:val="BodyTextIndent"/>
    <w:uiPriority w:val="1"/>
    <w:semiHidden/>
    <w:rsid w:val="000D349D"/>
    <w:rPr>
      <w:rFonts w:ascii="Arial Narrow" w:eastAsia="Times New Roman" w:hAnsi="Arial Narrow" w:cs="Times New Roman"/>
      <w:color w:val="333399"/>
      <w:kern w:val="0"/>
      <w:sz w:val="24"/>
      <w:szCs w:val="24"/>
      <w14:ligatures w14:val="none"/>
    </w:rPr>
  </w:style>
  <w:style w:type="paragraph" w:styleId="ListNumber2">
    <w:name w:val="List Number 2"/>
    <w:basedOn w:val="Normal"/>
    <w:uiPriority w:val="1"/>
    <w:semiHidden/>
    <w:rsid w:val="000D349D"/>
    <w:pPr>
      <w:numPr>
        <w:numId w:val="8"/>
      </w:numPr>
      <w:spacing w:before="120" w:after="120" w:line="240" w:lineRule="auto"/>
      <w:jc w:val="both"/>
    </w:pPr>
    <w:rPr>
      <w:rFonts w:ascii="Arial Narrow" w:eastAsia="Times New Roman" w:hAnsi="Arial Narrow"/>
      <w:color w:val="333399"/>
      <w:sz w:val="24"/>
      <w:szCs w:val="24"/>
    </w:rPr>
  </w:style>
  <w:style w:type="paragraph" w:customStyle="1" w:styleId="cheading1">
    <w:name w:val="c.heading 1"/>
    <w:autoRedefine/>
    <w:qFormat/>
    <w:rsid w:val="000D349D"/>
    <w:pPr>
      <w:numPr>
        <w:numId w:val="9"/>
      </w:numPr>
      <w:tabs>
        <w:tab w:val="left" w:pos="540"/>
      </w:tabs>
      <w:spacing w:before="120" w:after="60" w:line="300" w:lineRule="auto"/>
      <w:outlineLvl w:val="0"/>
    </w:pPr>
    <w:rPr>
      <w:rFonts w:ascii="Times New Roman" w:eastAsia="Times New Roman" w:hAnsi="Times New Roman" w:cs="Times New Roman"/>
      <w:b/>
      <w:kern w:val="0"/>
      <w:sz w:val="24"/>
      <w:szCs w:val="28"/>
      <w14:ligatures w14:val="none"/>
    </w:rPr>
  </w:style>
  <w:style w:type="paragraph" w:customStyle="1" w:styleId="cheading2">
    <w:name w:val="c.heading 2"/>
    <w:autoRedefine/>
    <w:qFormat/>
    <w:rsid w:val="000D349D"/>
    <w:pPr>
      <w:numPr>
        <w:numId w:val="11"/>
      </w:numPr>
      <w:tabs>
        <w:tab w:val="left" w:pos="540"/>
      </w:tabs>
      <w:spacing w:before="60" w:after="60" w:line="300" w:lineRule="auto"/>
      <w:outlineLvl w:val="1"/>
    </w:pPr>
    <w:rPr>
      <w:rFonts w:ascii="Times New Roman" w:eastAsia="Times New Roman" w:hAnsi="Times New Roman" w:cs="Times New Roman"/>
      <w:b/>
      <w:kern w:val="0"/>
      <w:sz w:val="24"/>
      <w:szCs w:val="26"/>
      <w14:ligatures w14:val="none"/>
    </w:rPr>
  </w:style>
  <w:style w:type="paragraph" w:customStyle="1" w:styleId="cheading3">
    <w:name w:val="c.heading 3"/>
    <w:autoRedefine/>
    <w:qFormat/>
    <w:rsid w:val="000D349D"/>
    <w:pPr>
      <w:numPr>
        <w:ilvl w:val="1"/>
        <w:numId w:val="9"/>
      </w:numPr>
      <w:tabs>
        <w:tab w:val="left" w:pos="4140"/>
      </w:tabs>
      <w:spacing w:before="120" w:after="60" w:line="300" w:lineRule="auto"/>
      <w:outlineLvl w:val="2"/>
    </w:pPr>
    <w:rPr>
      <w:rFonts w:ascii="Times New Roman" w:eastAsia="Times New Roman" w:hAnsi="Times New Roman" w:cs="Times New Roman"/>
      <w:b/>
      <w:kern w:val="0"/>
      <w:sz w:val="24"/>
      <w:szCs w:val="24"/>
      <w14:ligatures w14:val="none"/>
    </w:rPr>
  </w:style>
  <w:style w:type="paragraph" w:customStyle="1" w:styleId="cheading4">
    <w:name w:val="c.heading 4"/>
    <w:link w:val="cheading4Char"/>
    <w:autoRedefine/>
    <w:qFormat/>
    <w:rsid w:val="006F6AD6"/>
    <w:pPr>
      <w:numPr>
        <w:ilvl w:val="2"/>
        <w:numId w:val="11"/>
      </w:numPr>
      <w:tabs>
        <w:tab w:val="left" w:pos="900"/>
      </w:tabs>
      <w:spacing w:before="60" w:after="60" w:line="300" w:lineRule="auto"/>
      <w:ind w:hanging="630"/>
      <w:outlineLvl w:val="3"/>
    </w:pPr>
    <w:rPr>
      <w:rFonts w:ascii="Times New Roman" w:eastAsia="Times New Roman" w:hAnsi="Times New Roman" w:cs="Times New Roman"/>
      <w:b/>
      <w:bCs/>
      <w:i/>
      <w:iCs/>
      <w:kern w:val="0"/>
      <w:sz w:val="24"/>
      <w:szCs w:val="24"/>
      <w14:ligatures w14:val="none"/>
    </w:rPr>
  </w:style>
  <w:style w:type="character" w:customStyle="1" w:styleId="cheading4Char">
    <w:name w:val="c.heading 4 Char"/>
    <w:link w:val="cheading4"/>
    <w:rsid w:val="006F6AD6"/>
    <w:rPr>
      <w:rFonts w:ascii="Times New Roman" w:eastAsia="Times New Roman" w:hAnsi="Times New Roman" w:cs="Times New Roman"/>
      <w:b/>
      <w:bCs/>
      <w:i/>
      <w:iCs/>
      <w:kern w:val="0"/>
      <w:sz w:val="24"/>
      <w:szCs w:val="24"/>
      <w14:ligatures w14:val="none"/>
    </w:rPr>
  </w:style>
  <w:style w:type="paragraph" w:customStyle="1" w:styleId="cheading5">
    <w:name w:val="c.heading 5"/>
    <w:rsid w:val="000D349D"/>
    <w:pPr>
      <w:numPr>
        <w:ilvl w:val="4"/>
        <w:numId w:val="9"/>
      </w:numPr>
      <w:spacing w:before="120" w:after="120" w:line="240" w:lineRule="auto"/>
      <w:outlineLvl w:val="4"/>
    </w:pPr>
    <w:rPr>
      <w:rFonts w:ascii="Times New Roman" w:eastAsia="Times New Roman" w:hAnsi="Times New Roman" w:cs="Times New Roman"/>
      <w:b/>
      <w:i/>
      <w:kern w:val="0"/>
      <w:sz w:val="24"/>
      <w:szCs w:val="24"/>
      <w14:ligatures w14:val="none"/>
    </w:rPr>
  </w:style>
  <w:style w:type="paragraph" w:customStyle="1" w:styleId="cNormal">
    <w:name w:val="c.Normal"/>
    <w:link w:val="cNormalChar"/>
    <w:uiPriority w:val="99"/>
    <w:qFormat/>
    <w:rsid w:val="000D349D"/>
    <w:pPr>
      <w:spacing w:after="0" w:line="360" w:lineRule="auto"/>
      <w:jc w:val="both"/>
    </w:pPr>
    <w:rPr>
      <w:rFonts w:ascii="Times New Roman" w:eastAsia="Times New Roman" w:hAnsi="Times New Roman" w:cs="Times New Roman"/>
      <w:kern w:val="0"/>
      <w:sz w:val="24"/>
      <w:szCs w:val="24"/>
      <w14:ligatures w14:val="none"/>
    </w:rPr>
  </w:style>
  <w:style w:type="character" w:customStyle="1" w:styleId="cNormalChar">
    <w:name w:val="c.Normal Char"/>
    <w:link w:val="cNormal"/>
    <w:uiPriority w:val="99"/>
    <w:rsid w:val="000D349D"/>
    <w:rPr>
      <w:rFonts w:ascii="Times New Roman" w:eastAsia="Times New Roman" w:hAnsi="Times New Roman" w:cs="Times New Roman"/>
      <w:kern w:val="0"/>
      <w:sz w:val="24"/>
      <w:szCs w:val="24"/>
      <w14:ligatures w14:val="none"/>
    </w:rPr>
  </w:style>
  <w:style w:type="paragraph" w:customStyle="1" w:styleId="cGDD1">
    <w:name w:val="c. GDD 1"/>
    <w:link w:val="cGDD1Char"/>
    <w:qFormat/>
    <w:rsid w:val="000D349D"/>
    <w:pPr>
      <w:numPr>
        <w:numId w:val="10"/>
      </w:numPr>
      <w:spacing w:before="120" w:after="120" w:line="240" w:lineRule="auto"/>
      <w:jc w:val="both"/>
    </w:pPr>
    <w:rPr>
      <w:rFonts w:ascii="Times New Roman" w:eastAsia="Times New Roman" w:hAnsi="Times New Roman" w:cs="Times New Roman"/>
      <w:kern w:val="0"/>
      <w:sz w:val="24"/>
      <w:szCs w:val="24"/>
      <w14:ligatures w14:val="none"/>
    </w:rPr>
  </w:style>
  <w:style w:type="character" w:customStyle="1" w:styleId="cGDD1Char">
    <w:name w:val="c. GDD 1 Char"/>
    <w:link w:val="cGDD1"/>
    <w:rsid w:val="000D349D"/>
    <w:rPr>
      <w:rFonts w:ascii="Times New Roman" w:eastAsia="Times New Roman" w:hAnsi="Times New Roman" w:cs="Times New Roman"/>
      <w:kern w:val="0"/>
      <w:sz w:val="24"/>
      <w:szCs w:val="24"/>
      <w14:ligatures w14:val="none"/>
    </w:rPr>
  </w:style>
  <w:style w:type="paragraph" w:customStyle="1" w:styleId="cTron2">
    <w:name w:val="c. Tron 2"/>
    <w:link w:val="cTron2Char"/>
    <w:qFormat/>
    <w:rsid w:val="000D349D"/>
    <w:pPr>
      <w:numPr>
        <w:ilvl w:val="1"/>
        <w:numId w:val="10"/>
      </w:numPr>
      <w:spacing w:before="120" w:after="120" w:line="240" w:lineRule="auto"/>
      <w:jc w:val="both"/>
    </w:pPr>
    <w:rPr>
      <w:rFonts w:ascii="Times New Roman" w:eastAsia="Times New Roman" w:hAnsi="Times New Roman" w:cs="Times New Roman"/>
      <w:kern w:val="0"/>
      <w:sz w:val="24"/>
      <w:szCs w:val="24"/>
      <w14:ligatures w14:val="none"/>
    </w:rPr>
  </w:style>
  <w:style w:type="character" w:customStyle="1" w:styleId="cTron2Char">
    <w:name w:val="c. Tron 2 Char"/>
    <w:link w:val="cTron2"/>
    <w:rsid w:val="000D349D"/>
    <w:rPr>
      <w:rFonts w:ascii="Times New Roman" w:eastAsia="Times New Roman" w:hAnsi="Times New Roman" w:cs="Times New Roman"/>
      <w:kern w:val="0"/>
      <w:sz w:val="24"/>
      <w:szCs w:val="24"/>
      <w14:ligatures w14:val="none"/>
    </w:rPr>
  </w:style>
  <w:style w:type="paragraph" w:customStyle="1" w:styleId="cheading6">
    <w:name w:val="c.heading 6"/>
    <w:rsid w:val="000D349D"/>
    <w:pPr>
      <w:numPr>
        <w:ilvl w:val="5"/>
        <w:numId w:val="9"/>
      </w:numPr>
      <w:spacing w:before="120" w:after="120" w:line="360" w:lineRule="auto"/>
    </w:pPr>
    <w:rPr>
      <w:rFonts w:ascii="Times New Roman" w:eastAsia="Times New Roman" w:hAnsi="Times New Roman" w:cs="Times New Roman"/>
      <w:b/>
      <w:color w:val="0000FF"/>
      <w:kern w:val="0"/>
      <w:sz w:val="24"/>
      <w:szCs w:val="24"/>
      <w14:ligatures w14:val="none"/>
    </w:rPr>
  </w:style>
  <w:style w:type="paragraph" w:customStyle="1" w:styleId="CVuong3">
    <w:name w:val="C. Vuong 3"/>
    <w:qFormat/>
    <w:rsid w:val="000D349D"/>
    <w:pPr>
      <w:numPr>
        <w:ilvl w:val="2"/>
        <w:numId w:val="10"/>
      </w:numPr>
      <w:spacing w:before="60" w:after="0" w:line="240" w:lineRule="auto"/>
      <w:jc w:val="both"/>
    </w:pPr>
    <w:rPr>
      <w:rFonts w:ascii="Times New Roman" w:eastAsia="Times New Roman" w:hAnsi="Times New Roman" w:cs="Times New Roman"/>
      <w:kern w:val="0"/>
      <w:sz w:val="24"/>
      <w:szCs w:val="24"/>
      <w14:ligatures w14:val="none"/>
    </w:rPr>
  </w:style>
  <w:style w:type="paragraph" w:customStyle="1" w:styleId="cTableNor">
    <w:name w:val="c.Table Nor"/>
    <w:rsid w:val="000D349D"/>
    <w:pPr>
      <w:spacing w:before="60" w:after="60" w:line="240" w:lineRule="auto"/>
      <w:contextualSpacing/>
      <w:jc w:val="both"/>
    </w:pPr>
    <w:rPr>
      <w:rFonts w:ascii="Times New Roman" w:eastAsia="Times New Roman" w:hAnsi="Times New Roman" w:cs="Times New Roman"/>
      <w:kern w:val="0"/>
      <w:sz w:val="24"/>
      <w:szCs w:val="24"/>
      <w14:ligatures w14:val="none"/>
    </w:rPr>
  </w:style>
  <w:style w:type="character" w:customStyle="1" w:styleId="tx1">
    <w:name w:val="tx1"/>
    <w:basedOn w:val="DefaultParagraphFont"/>
    <w:rsid w:val="000D3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1916">
      <w:bodyDiv w:val="1"/>
      <w:marLeft w:val="0"/>
      <w:marRight w:val="0"/>
      <w:marTop w:val="0"/>
      <w:marBottom w:val="0"/>
      <w:divBdr>
        <w:top w:val="none" w:sz="0" w:space="0" w:color="auto"/>
        <w:left w:val="none" w:sz="0" w:space="0" w:color="auto"/>
        <w:bottom w:val="none" w:sz="0" w:space="0" w:color="auto"/>
        <w:right w:val="none" w:sz="0" w:space="0" w:color="auto"/>
      </w:divBdr>
    </w:div>
    <w:div w:id="267548609">
      <w:bodyDiv w:val="1"/>
      <w:marLeft w:val="0"/>
      <w:marRight w:val="0"/>
      <w:marTop w:val="0"/>
      <w:marBottom w:val="0"/>
      <w:divBdr>
        <w:top w:val="none" w:sz="0" w:space="0" w:color="auto"/>
        <w:left w:val="none" w:sz="0" w:space="0" w:color="auto"/>
        <w:bottom w:val="none" w:sz="0" w:space="0" w:color="auto"/>
        <w:right w:val="none" w:sz="0" w:space="0" w:color="auto"/>
      </w:divBdr>
    </w:div>
    <w:div w:id="318509840">
      <w:bodyDiv w:val="1"/>
      <w:marLeft w:val="0"/>
      <w:marRight w:val="0"/>
      <w:marTop w:val="0"/>
      <w:marBottom w:val="0"/>
      <w:divBdr>
        <w:top w:val="none" w:sz="0" w:space="0" w:color="auto"/>
        <w:left w:val="none" w:sz="0" w:space="0" w:color="auto"/>
        <w:bottom w:val="none" w:sz="0" w:space="0" w:color="auto"/>
        <w:right w:val="none" w:sz="0" w:space="0" w:color="auto"/>
      </w:divBdr>
    </w:div>
    <w:div w:id="659191116">
      <w:bodyDiv w:val="1"/>
      <w:marLeft w:val="0"/>
      <w:marRight w:val="0"/>
      <w:marTop w:val="0"/>
      <w:marBottom w:val="0"/>
      <w:divBdr>
        <w:top w:val="none" w:sz="0" w:space="0" w:color="auto"/>
        <w:left w:val="none" w:sz="0" w:space="0" w:color="auto"/>
        <w:bottom w:val="none" w:sz="0" w:space="0" w:color="auto"/>
        <w:right w:val="none" w:sz="0" w:space="0" w:color="auto"/>
      </w:divBdr>
    </w:div>
    <w:div w:id="1234194966">
      <w:bodyDiv w:val="1"/>
      <w:marLeft w:val="0"/>
      <w:marRight w:val="0"/>
      <w:marTop w:val="0"/>
      <w:marBottom w:val="0"/>
      <w:divBdr>
        <w:top w:val="none" w:sz="0" w:space="0" w:color="auto"/>
        <w:left w:val="none" w:sz="0" w:space="0" w:color="auto"/>
        <w:bottom w:val="none" w:sz="0" w:space="0" w:color="auto"/>
        <w:right w:val="none" w:sz="0" w:space="0" w:color="auto"/>
      </w:divBdr>
    </w:div>
    <w:div w:id="1325667908">
      <w:bodyDiv w:val="1"/>
      <w:marLeft w:val="0"/>
      <w:marRight w:val="0"/>
      <w:marTop w:val="0"/>
      <w:marBottom w:val="0"/>
      <w:divBdr>
        <w:top w:val="none" w:sz="0" w:space="0" w:color="auto"/>
        <w:left w:val="none" w:sz="0" w:space="0" w:color="auto"/>
        <w:bottom w:val="none" w:sz="0" w:space="0" w:color="auto"/>
        <w:right w:val="none" w:sz="0" w:space="0" w:color="auto"/>
      </w:divBdr>
    </w:div>
    <w:div w:id="1402830199">
      <w:bodyDiv w:val="1"/>
      <w:marLeft w:val="0"/>
      <w:marRight w:val="0"/>
      <w:marTop w:val="0"/>
      <w:marBottom w:val="0"/>
      <w:divBdr>
        <w:top w:val="none" w:sz="0" w:space="0" w:color="auto"/>
        <w:left w:val="none" w:sz="0" w:space="0" w:color="auto"/>
        <w:bottom w:val="none" w:sz="0" w:space="0" w:color="auto"/>
        <w:right w:val="none" w:sz="0" w:space="0" w:color="auto"/>
      </w:divBdr>
    </w:div>
    <w:div w:id="1423380291">
      <w:bodyDiv w:val="1"/>
      <w:marLeft w:val="0"/>
      <w:marRight w:val="0"/>
      <w:marTop w:val="0"/>
      <w:marBottom w:val="0"/>
      <w:divBdr>
        <w:top w:val="none" w:sz="0" w:space="0" w:color="auto"/>
        <w:left w:val="none" w:sz="0" w:space="0" w:color="auto"/>
        <w:bottom w:val="none" w:sz="0" w:space="0" w:color="auto"/>
        <w:right w:val="none" w:sz="0" w:space="0" w:color="auto"/>
      </w:divBdr>
    </w:div>
    <w:div w:id="1868716593">
      <w:bodyDiv w:val="1"/>
      <w:marLeft w:val="0"/>
      <w:marRight w:val="0"/>
      <w:marTop w:val="0"/>
      <w:marBottom w:val="0"/>
      <w:divBdr>
        <w:top w:val="none" w:sz="0" w:space="0" w:color="auto"/>
        <w:left w:val="none" w:sz="0" w:space="0" w:color="auto"/>
        <w:bottom w:val="none" w:sz="0" w:space="0" w:color="auto"/>
        <w:right w:val="none" w:sz="0" w:space="0" w:color="auto"/>
      </w:divBdr>
    </w:div>
    <w:div w:id="18971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90EA-B56A-4A8C-A7C9-C2052E4E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 Do Thi - IB</dc:creator>
  <cp:lastModifiedBy>Hào, Nguyễn Thanh - Nhân viên Phòng Nghiệp vụ vận hành và DVKH</cp:lastModifiedBy>
  <cp:revision>24</cp:revision>
  <cp:lastPrinted>2025-05-30T03:51:00Z</cp:lastPrinted>
  <dcterms:created xsi:type="dcterms:W3CDTF">2025-03-31T09:53:00Z</dcterms:created>
  <dcterms:modified xsi:type="dcterms:W3CDTF">2025-07-07T09:13:00Z</dcterms:modified>
</cp:coreProperties>
</file>