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937D6" w14:textId="77777777" w:rsidR="00FF3064" w:rsidRPr="00D96B00" w:rsidRDefault="00FF3064" w:rsidP="00FF306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96B00">
        <w:rPr>
          <w:rFonts w:ascii="Arial" w:hAnsi="Arial" w:cs="Arial"/>
          <w:noProof/>
        </w:rPr>
        <w:drawing>
          <wp:inline distT="0" distB="0" distL="0" distR="0" wp14:anchorId="29A0E06B" wp14:editId="1BCE44A9">
            <wp:extent cx="5943600" cy="35674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C89D" w14:textId="77777777" w:rsidR="00FF3064" w:rsidRPr="00D96B00" w:rsidRDefault="00FF3064" w:rsidP="00FF306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6E74A52C" w14:textId="76C701EC" w:rsidR="00D96B00" w:rsidRPr="00D96B00" w:rsidRDefault="00D96B00" w:rsidP="00D96B0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6B00">
        <w:rPr>
          <w:rFonts w:ascii="Arial" w:hAnsi="Arial" w:cs="Arial"/>
          <w:b/>
          <w:sz w:val="28"/>
          <w:szCs w:val="28"/>
        </w:rPr>
        <w:t>HƯỚNG DẪN</w:t>
      </w:r>
      <w:r w:rsidR="00FF3064" w:rsidRPr="00D96B00">
        <w:rPr>
          <w:rFonts w:ascii="Arial" w:hAnsi="Arial" w:cs="Arial"/>
          <w:b/>
          <w:sz w:val="28"/>
          <w:szCs w:val="28"/>
        </w:rPr>
        <w:t xml:space="preserve"> NỘP/CHUYỂN TIỀN VÀO TKGD CHỨNG KHOÁN TẠI VIS </w:t>
      </w:r>
    </w:p>
    <w:p w14:paraId="0352603A" w14:textId="2A287DF3" w:rsidR="00FF3064" w:rsidRPr="00D96B00" w:rsidRDefault="00FF3064" w:rsidP="00D96B0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96B00">
        <w:rPr>
          <w:rFonts w:ascii="Arial" w:hAnsi="Arial" w:cs="Arial"/>
          <w:b/>
          <w:sz w:val="28"/>
          <w:szCs w:val="28"/>
        </w:rPr>
        <w:t>QUA SỐ TÀI KHOẢN ĐỊNH DANH MỞ TẠI VIB</w:t>
      </w:r>
    </w:p>
    <w:p w14:paraId="0E6CE9CF" w14:textId="77777777" w:rsidR="00FF3064" w:rsidRPr="00D96B00" w:rsidRDefault="00FF3064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08B988CF" w14:textId="0C3A0D9A" w:rsidR="00C810F1" w:rsidRPr="00D96B00" w:rsidRDefault="00C810F1" w:rsidP="00C810F1">
      <w:pPr>
        <w:spacing w:before="100" w:beforeAutospacing="1" w:after="144" w:line="360" w:lineRule="auto"/>
        <w:ind w:firstLine="432"/>
        <w:jc w:val="both"/>
        <w:rPr>
          <w:rFonts w:ascii="Arial" w:hAnsi="Arial" w:cs="Arial"/>
          <w:sz w:val="24"/>
          <w:szCs w:val="24"/>
        </w:rPr>
      </w:pPr>
      <w:bookmarkStart w:id="0" w:name="_Hlk89959111"/>
      <w:proofErr w:type="spellStart"/>
      <w:r w:rsidRPr="00D96B00">
        <w:rPr>
          <w:rFonts w:ascii="Arial" w:hAnsi="Arial" w:cs="Arial"/>
          <w:sz w:val="24"/>
          <w:szCs w:val="24"/>
        </w:rPr>
        <w:t>Công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ty </w:t>
      </w:r>
      <w:proofErr w:type="spellStart"/>
      <w:r w:rsidRPr="00D96B00">
        <w:rPr>
          <w:rFonts w:ascii="Arial" w:hAnsi="Arial" w:cs="Arial"/>
          <w:sz w:val="24"/>
          <w:szCs w:val="24"/>
        </w:rPr>
        <w:t>Cổ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phần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Chứng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khoán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Quốc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tế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Việt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nam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(VIS) </w:t>
      </w:r>
      <w:proofErr w:type="spellStart"/>
      <w:r w:rsidRPr="00D96B00">
        <w:rPr>
          <w:rFonts w:ascii="Arial" w:hAnsi="Arial" w:cs="Arial"/>
          <w:sz w:val="24"/>
          <w:szCs w:val="24"/>
        </w:rPr>
        <w:t>và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Ngân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hàng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TMCP </w:t>
      </w:r>
      <w:proofErr w:type="spellStart"/>
      <w:r w:rsidRPr="00D96B00">
        <w:rPr>
          <w:rFonts w:ascii="Arial" w:hAnsi="Arial" w:cs="Arial"/>
          <w:sz w:val="24"/>
          <w:szCs w:val="24"/>
        </w:rPr>
        <w:t>Quốc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tế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(VIB) </w:t>
      </w:r>
      <w:proofErr w:type="spellStart"/>
      <w:r w:rsidRPr="00D96B00">
        <w:rPr>
          <w:rFonts w:ascii="Arial" w:hAnsi="Arial" w:cs="Arial"/>
          <w:sz w:val="24"/>
          <w:szCs w:val="24"/>
        </w:rPr>
        <w:t>vừa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triển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khai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dịch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vụ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nhận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tiền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nộp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vào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Tài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khoản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Giao </w:t>
      </w:r>
      <w:proofErr w:type="spellStart"/>
      <w:r w:rsidRPr="00D96B00">
        <w:rPr>
          <w:rFonts w:ascii="Arial" w:hAnsi="Arial" w:cs="Arial"/>
          <w:sz w:val="24"/>
          <w:szCs w:val="24"/>
        </w:rPr>
        <w:t>dịch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Chứng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khoán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(TKGDCK) </w:t>
      </w:r>
      <w:proofErr w:type="spellStart"/>
      <w:r w:rsidRPr="00D96B00">
        <w:rPr>
          <w:rFonts w:ascii="Arial" w:hAnsi="Arial" w:cs="Arial"/>
          <w:sz w:val="24"/>
          <w:szCs w:val="24"/>
        </w:rPr>
        <w:t>của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Khách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hàng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thông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Pr="00D96B00">
        <w:rPr>
          <w:rFonts w:ascii="Arial" w:hAnsi="Arial" w:cs="Arial"/>
          <w:sz w:val="24"/>
          <w:szCs w:val="24"/>
        </w:rPr>
        <w:t>Tài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khoản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định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danh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(Virtual Account) </w:t>
      </w:r>
      <w:proofErr w:type="spellStart"/>
      <w:r w:rsidRPr="00D96B00">
        <w:rPr>
          <w:rFonts w:ascii="Arial" w:hAnsi="Arial" w:cs="Arial"/>
          <w:sz w:val="24"/>
          <w:szCs w:val="24"/>
        </w:rPr>
        <w:t>mở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tại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VIB. Theo </w:t>
      </w:r>
      <w:proofErr w:type="spellStart"/>
      <w:r w:rsidRPr="00D96B00">
        <w:rPr>
          <w:rFonts w:ascii="Arial" w:hAnsi="Arial" w:cs="Arial"/>
          <w:sz w:val="24"/>
          <w:szCs w:val="24"/>
        </w:rPr>
        <w:t>đó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6B00">
        <w:rPr>
          <w:rFonts w:ascii="Arial" w:hAnsi="Arial" w:cs="Arial"/>
          <w:sz w:val="24"/>
          <w:szCs w:val="24"/>
        </w:rPr>
        <w:t>khách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hàng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có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thể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chuyển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tiền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từ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tài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khoản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ngân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hàng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vào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TKGD </w:t>
      </w:r>
      <w:proofErr w:type="spellStart"/>
      <w:r w:rsidRPr="00D96B00">
        <w:rPr>
          <w:rFonts w:ascii="Arial" w:hAnsi="Arial" w:cs="Arial"/>
          <w:sz w:val="24"/>
          <w:szCs w:val="24"/>
        </w:rPr>
        <w:t>Chứng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khoán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tại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VIS </w:t>
      </w:r>
      <w:proofErr w:type="spellStart"/>
      <w:r w:rsidRPr="00D96B00">
        <w:rPr>
          <w:rFonts w:ascii="Arial" w:hAnsi="Arial" w:cs="Arial"/>
          <w:sz w:val="24"/>
          <w:szCs w:val="24"/>
        </w:rPr>
        <w:t>bằng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cách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nhập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số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tài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khoản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định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danh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của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mình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. Giao </w:t>
      </w:r>
      <w:proofErr w:type="spellStart"/>
      <w:r w:rsidRPr="00D96B00">
        <w:rPr>
          <w:rFonts w:ascii="Arial" w:hAnsi="Arial" w:cs="Arial"/>
          <w:sz w:val="24"/>
          <w:szCs w:val="24"/>
        </w:rPr>
        <w:t>dịch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được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thực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hiện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nhanh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chóng</w:t>
      </w:r>
      <w:proofErr w:type="spellEnd"/>
      <w:r w:rsidR="00D96B00" w:rsidRPr="00D96B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6B00" w:rsidRPr="00D96B00">
        <w:rPr>
          <w:rFonts w:ascii="Arial" w:hAnsi="Arial" w:cs="Arial"/>
          <w:sz w:val="24"/>
          <w:szCs w:val="24"/>
        </w:rPr>
        <w:t>đơn</w:t>
      </w:r>
      <w:proofErr w:type="spellEnd"/>
      <w:r w:rsidR="00D96B00"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B00" w:rsidRPr="00D96B00">
        <w:rPr>
          <w:rFonts w:ascii="Arial" w:hAnsi="Arial" w:cs="Arial"/>
          <w:sz w:val="24"/>
          <w:szCs w:val="24"/>
        </w:rPr>
        <w:t>giản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giúp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khách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hàng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nắm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bắt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kịp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thời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mọi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cơ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hội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giao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dịch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chứng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khoán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trên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thị</w:t>
      </w:r>
      <w:proofErr w:type="spellEnd"/>
      <w:r w:rsidRPr="00D9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6B00">
        <w:rPr>
          <w:rFonts w:ascii="Arial" w:hAnsi="Arial" w:cs="Arial"/>
          <w:sz w:val="24"/>
          <w:szCs w:val="24"/>
        </w:rPr>
        <w:t>trường</w:t>
      </w:r>
      <w:proofErr w:type="spellEnd"/>
      <w:r w:rsidRPr="00D96B00">
        <w:rPr>
          <w:rFonts w:ascii="Arial" w:hAnsi="Arial" w:cs="Arial"/>
          <w:sz w:val="24"/>
          <w:szCs w:val="24"/>
        </w:rPr>
        <w:t>.</w:t>
      </w:r>
    </w:p>
    <w:p w14:paraId="50C21A4E" w14:textId="18811822" w:rsidR="00C810F1" w:rsidRPr="00D96B00" w:rsidRDefault="00BB76AC" w:rsidP="00C810F1">
      <w:pPr>
        <w:pStyle w:val="NormalWeb"/>
        <w:spacing w:before="0" w:beforeAutospacing="0" w:after="0" w:afterAutospacing="0" w:line="360" w:lineRule="auto"/>
        <w:ind w:firstLine="432"/>
        <w:textAlignment w:val="baseline"/>
        <w:rPr>
          <w:rFonts w:ascii="Arial" w:hAnsi="Arial" w:cs="Arial"/>
        </w:rPr>
      </w:pPr>
      <w:proofErr w:type="spellStart"/>
      <w:r w:rsidRPr="00D96B00">
        <w:rPr>
          <w:rFonts w:ascii="Arial" w:hAnsi="Arial" w:cs="Arial"/>
        </w:rPr>
        <w:t>Hướng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dẫn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</w:t>
      </w:r>
      <w:r w:rsidR="00C810F1" w:rsidRPr="00D96B00">
        <w:rPr>
          <w:rFonts w:ascii="Arial" w:hAnsi="Arial" w:cs="Arial"/>
        </w:rPr>
        <w:t>ách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thức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nộp</w:t>
      </w:r>
      <w:proofErr w:type="spellEnd"/>
      <w:r w:rsidR="00C810F1" w:rsidRPr="00D96B00">
        <w:rPr>
          <w:rFonts w:ascii="Arial" w:hAnsi="Arial" w:cs="Arial"/>
        </w:rPr>
        <w:t>/</w:t>
      </w:r>
      <w:proofErr w:type="spellStart"/>
      <w:r w:rsidR="00C810F1" w:rsidRPr="00D96B00">
        <w:rPr>
          <w:rFonts w:ascii="Arial" w:hAnsi="Arial" w:cs="Arial"/>
        </w:rPr>
        <w:t>chuyển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tiền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vào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tài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khoản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giao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dịch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chứng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khoán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tại</w:t>
      </w:r>
      <w:proofErr w:type="spellEnd"/>
      <w:r w:rsidR="00C810F1" w:rsidRPr="00D96B00">
        <w:rPr>
          <w:rFonts w:ascii="Arial" w:hAnsi="Arial" w:cs="Arial"/>
        </w:rPr>
        <w:t xml:space="preserve"> VIS </w:t>
      </w:r>
      <w:proofErr w:type="spellStart"/>
      <w:r w:rsidR="00C810F1" w:rsidRPr="00D96B00">
        <w:rPr>
          <w:rFonts w:ascii="Arial" w:hAnsi="Arial" w:cs="Arial"/>
        </w:rPr>
        <w:t>tại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Ngân</w:t>
      </w:r>
      <w:proofErr w:type="spellEnd"/>
      <w:r w:rsidR="00C810F1" w:rsidRPr="00D96B00">
        <w:rPr>
          <w:rFonts w:ascii="Arial" w:hAnsi="Arial" w:cs="Arial"/>
        </w:rPr>
        <w:t xml:space="preserve"> </w:t>
      </w:r>
      <w:proofErr w:type="spellStart"/>
      <w:r w:rsidR="00C810F1" w:rsidRPr="00D96B00">
        <w:rPr>
          <w:rFonts w:ascii="Arial" w:hAnsi="Arial" w:cs="Arial"/>
        </w:rPr>
        <w:t>hàng</w:t>
      </w:r>
      <w:proofErr w:type="spellEnd"/>
      <w:r w:rsidR="00C810F1" w:rsidRPr="00D96B00">
        <w:rPr>
          <w:rFonts w:ascii="Arial" w:hAnsi="Arial" w:cs="Arial"/>
        </w:rPr>
        <w:t xml:space="preserve"> VI</w:t>
      </w:r>
      <w:r w:rsidRPr="00D96B00">
        <w:rPr>
          <w:rFonts w:ascii="Arial" w:hAnsi="Arial" w:cs="Arial"/>
        </w:rPr>
        <w:t>B:</w:t>
      </w:r>
    </w:p>
    <w:p w14:paraId="5A78DDBB" w14:textId="77777777" w:rsidR="00C810F1" w:rsidRPr="00D96B00" w:rsidRDefault="00C810F1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bookmarkEnd w:id="0"/>
    <w:p w14:paraId="5CD5FA2D" w14:textId="1C8E8DB3" w:rsidR="00FF3064" w:rsidRPr="00D96B00" w:rsidRDefault="00FF3064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96B00">
        <w:rPr>
          <w:rFonts w:ascii="Arial" w:hAnsi="Arial" w:cs="Arial"/>
          <w:b/>
          <w:bCs/>
          <w:u w:val="single"/>
        </w:rPr>
        <w:t>Bước</w:t>
      </w:r>
      <w:proofErr w:type="spellEnd"/>
      <w:r w:rsidRPr="00D96B00">
        <w:rPr>
          <w:rFonts w:ascii="Arial" w:hAnsi="Arial" w:cs="Arial"/>
          <w:b/>
          <w:bCs/>
          <w:u w:val="single"/>
        </w:rPr>
        <w:t xml:space="preserve"> 1</w:t>
      </w:r>
      <w:r w:rsidRPr="00D96B00">
        <w:rPr>
          <w:rFonts w:ascii="Arial" w:hAnsi="Arial" w:cs="Arial"/>
          <w:b/>
          <w:bCs/>
        </w:rPr>
        <w:t>:</w:t>
      </w:r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Đăng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nhập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vào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các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ứng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dụng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N</w:t>
      </w:r>
      <w:r w:rsidRPr="00D96B00">
        <w:rPr>
          <w:rFonts w:ascii="Arial" w:hAnsi="Arial" w:cs="Arial"/>
        </w:rPr>
        <w:t>gân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điện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tử</w:t>
      </w:r>
      <w:proofErr w:type="spellEnd"/>
      <w:r w:rsidRPr="00D96B00">
        <w:rPr>
          <w:rFonts w:ascii="Arial" w:hAnsi="Arial" w:cs="Arial"/>
        </w:rPr>
        <w:t xml:space="preserve"> (Mobile App, Internet Banking</w:t>
      </w:r>
      <w:r w:rsidR="00D96B00" w:rsidRPr="00D96B00">
        <w:rPr>
          <w:rFonts w:ascii="Arial" w:hAnsi="Arial" w:cs="Arial"/>
        </w:rPr>
        <w:t>...</w:t>
      </w:r>
      <w:r w:rsidRPr="00D96B00">
        <w:rPr>
          <w:rFonts w:ascii="Arial" w:hAnsi="Arial" w:cs="Arial"/>
        </w:rPr>
        <w:t xml:space="preserve">) </w:t>
      </w:r>
      <w:proofErr w:type="spellStart"/>
      <w:r w:rsidRPr="00D96B00">
        <w:rPr>
          <w:rFonts w:ascii="Arial" w:hAnsi="Arial" w:cs="Arial"/>
        </w:rPr>
        <w:t>của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các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ngân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mà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Khách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có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tài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Pr="00D96B00">
        <w:rPr>
          <w:rFonts w:ascii="Arial" w:hAnsi="Arial" w:cs="Arial"/>
        </w:rPr>
        <w:t>.</w:t>
      </w:r>
    </w:p>
    <w:p w14:paraId="6C44275B" w14:textId="77777777" w:rsidR="00FF3064" w:rsidRPr="00D96B00" w:rsidRDefault="00FF3064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349034DA" w14:textId="74955DD6" w:rsidR="00913F06" w:rsidRPr="00D96B00" w:rsidRDefault="00FF3064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96B00">
        <w:rPr>
          <w:rFonts w:ascii="Arial" w:hAnsi="Arial" w:cs="Arial"/>
          <w:b/>
          <w:bCs/>
          <w:u w:val="single"/>
        </w:rPr>
        <w:t>Bước</w:t>
      </w:r>
      <w:proofErr w:type="spellEnd"/>
      <w:r w:rsidRPr="00D96B00">
        <w:rPr>
          <w:rFonts w:ascii="Arial" w:hAnsi="Arial" w:cs="Arial"/>
          <w:b/>
          <w:bCs/>
          <w:u w:val="single"/>
        </w:rPr>
        <w:t xml:space="preserve"> 2</w:t>
      </w:r>
      <w:r w:rsidRPr="00D96B00">
        <w:rPr>
          <w:rFonts w:ascii="Arial" w:hAnsi="Arial" w:cs="Arial"/>
          <w:b/>
          <w:bCs/>
        </w:rPr>
        <w:t xml:space="preserve">: </w:t>
      </w:r>
      <w:proofErr w:type="spellStart"/>
      <w:r w:rsidRPr="00D96B00">
        <w:rPr>
          <w:rFonts w:ascii="Arial" w:hAnsi="Arial" w:cs="Arial"/>
        </w:rPr>
        <w:t>Thực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hiện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chuyển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tiền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với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các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nội</w:t>
      </w:r>
      <w:proofErr w:type="spellEnd"/>
      <w:r w:rsidR="00A42351" w:rsidRPr="00D96B00">
        <w:rPr>
          <w:rFonts w:ascii="Arial" w:hAnsi="Arial" w:cs="Arial"/>
        </w:rPr>
        <w:t xml:space="preserve"> dung </w:t>
      </w:r>
      <w:proofErr w:type="spellStart"/>
      <w:r w:rsidR="00A42351" w:rsidRPr="00D96B00">
        <w:rPr>
          <w:rFonts w:ascii="Arial" w:hAnsi="Arial" w:cs="Arial"/>
        </w:rPr>
        <w:t>như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sau</w:t>
      </w:r>
      <w:proofErr w:type="spellEnd"/>
      <w:r w:rsidR="00913F06" w:rsidRPr="00D96B00">
        <w:rPr>
          <w:rFonts w:ascii="Arial" w:hAnsi="Arial" w:cs="Arial"/>
        </w:rPr>
        <w:t>:</w:t>
      </w:r>
    </w:p>
    <w:p w14:paraId="18BD2BF1" w14:textId="068D4888" w:rsidR="00913F06" w:rsidRPr="00D96B00" w:rsidRDefault="00913F06" w:rsidP="00913F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</w:rPr>
      </w:pPr>
      <w:r w:rsidRPr="00D96B00">
        <w:rPr>
          <w:rFonts w:ascii="Arial" w:hAnsi="Arial" w:cs="Arial"/>
        </w:rPr>
        <w:t xml:space="preserve">- </w:t>
      </w:r>
      <w:proofErr w:type="spellStart"/>
      <w:r w:rsidRPr="00D96B00">
        <w:rPr>
          <w:rFonts w:ascii="Arial" w:hAnsi="Arial" w:cs="Arial"/>
        </w:rPr>
        <w:t>Ngân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thụ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hưởng</w:t>
      </w:r>
      <w:proofErr w:type="spellEnd"/>
      <w:r w:rsidRPr="00D96B00">
        <w:rPr>
          <w:rFonts w:ascii="Arial" w:hAnsi="Arial" w:cs="Arial"/>
        </w:rPr>
        <w:t xml:space="preserve">: </w:t>
      </w:r>
      <w:proofErr w:type="spellStart"/>
      <w:r w:rsidRPr="00D96B00">
        <w:rPr>
          <w:rFonts w:ascii="Arial" w:hAnsi="Arial" w:cs="Arial"/>
        </w:rPr>
        <w:t>Ngân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TMCP </w:t>
      </w:r>
      <w:proofErr w:type="spellStart"/>
      <w:r w:rsidRPr="00D96B00">
        <w:rPr>
          <w:rFonts w:ascii="Arial" w:hAnsi="Arial" w:cs="Arial"/>
        </w:rPr>
        <w:t>Quốc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tế</w:t>
      </w:r>
      <w:proofErr w:type="spellEnd"/>
      <w:r w:rsidRPr="00D96B00">
        <w:rPr>
          <w:rFonts w:ascii="Arial" w:hAnsi="Arial" w:cs="Arial"/>
        </w:rPr>
        <w:t xml:space="preserve"> (VIB)</w:t>
      </w:r>
    </w:p>
    <w:p w14:paraId="68B19DF9" w14:textId="45E75888" w:rsidR="00913F06" w:rsidRDefault="00913F06" w:rsidP="00913F06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</w:rPr>
      </w:pPr>
      <w:r w:rsidRPr="00D96B00">
        <w:rPr>
          <w:rFonts w:ascii="Arial" w:hAnsi="Arial" w:cs="Arial"/>
        </w:rPr>
        <w:lastRenderedPageBreak/>
        <w:t xml:space="preserve">- </w:t>
      </w:r>
      <w:proofErr w:type="spellStart"/>
      <w:r w:rsidRPr="00D96B00">
        <w:rPr>
          <w:rFonts w:ascii="Arial" w:hAnsi="Arial" w:cs="Arial"/>
        </w:rPr>
        <w:t>Số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Tài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thụ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hưởng</w:t>
      </w:r>
      <w:proofErr w:type="spellEnd"/>
      <w:r w:rsidRPr="00D96B00">
        <w:rPr>
          <w:rFonts w:ascii="Arial" w:hAnsi="Arial" w:cs="Arial"/>
        </w:rPr>
        <w:t xml:space="preserve">: </w:t>
      </w:r>
      <w:proofErr w:type="spellStart"/>
      <w:r w:rsidR="00A42351" w:rsidRPr="00D96B00">
        <w:rPr>
          <w:rFonts w:ascii="Arial" w:hAnsi="Arial" w:cs="Arial"/>
        </w:rPr>
        <w:t>L</w:t>
      </w:r>
      <w:r w:rsidRPr="00D96B00">
        <w:rPr>
          <w:rFonts w:ascii="Arial" w:hAnsi="Arial" w:cs="Arial"/>
        </w:rPr>
        <w:t>à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  <w:b/>
          <w:bCs/>
        </w:rPr>
        <w:t>số</w:t>
      </w:r>
      <w:proofErr w:type="spellEnd"/>
      <w:r w:rsidRPr="00D96B00">
        <w:rPr>
          <w:rFonts w:ascii="Arial" w:hAnsi="Arial" w:cs="Arial"/>
          <w:b/>
          <w:bCs/>
        </w:rPr>
        <w:t xml:space="preserve"> </w:t>
      </w:r>
      <w:proofErr w:type="spellStart"/>
      <w:r w:rsidRPr="00D96B00">
        <w:rPr>
          <w:rFonts w:ascii="Arial" w:hAnsi="Arial" w:cs="Arial"/>
          <w:b/>
          <w:bCs/>
        </w:rPr>
        <w:t>tài</w:t>
      </w:r>
      <w:proofErr w:type="spellEnd"/>
      <w:r w:rsidRPr="00D96B00">
        <w:rPr>
          <w:rFonts w:ascii="Arial" w:hAnsi="Arial" w:cs="Arial"/>
          <w:b/>
          <w:bCs/>
        </w:rPr>
        <w:t xml:space="preserve"> </w:t>
      </w:r>
      <w:proofErr w:type="spellStart"/>
      <w:r w:rsidRPr="00D96B00">
        <w:rPr>
          <w:rFonts w:ascii="Arial" w:hAnsi="Arial" w:cs="Arial"/>
          <w:b/>
          <w:bCs/>
        </w:rPr>
        <w:t>khoản</w:t>
      </w:r>
      <w:proofErr w:type="spellEnd"/>
      <w:r w:rsidRPr="00D96B00">
        <w:rPr>
          <w:rFonts w:ascii="Arial" w:hAnsi="Arial" w:cs="Arial"/>
          <w:b/>
          <w:bCs/>
        </w:rPr>
        <w:t xml:space="preserve"> </w:t>
      </w:r>
      <w:proofErr w:type="spellStart"/>
      <w:r w:rsidRPr="00D96B00">
        <w:rPr>
          <w:rFonts w:ascii="Arial" w:hAnsi="Arial" w:cs="Arial"/>
          <w:b/>
          <w:bCs/>
        </w:rPr>
        <w:t>định</w:t>
      </w:r>
      <w:proofErr w:type="spellEnd"/>
      <w:r w:rsidRPr="00D96B00">
        <w:rPr>
          <w:rFonts w:ascii="Arial" w:hAnsi="Arial" w:cs="Arial"/>
          <w:b/>
          <w:bCs/>
        </w:rPr>
        <w:t xml:space="preserve"> </w:t>
      </w:r>
      <w:proofErr w:type="spellStart"/>
      <w:r w:rsidRPr="00D96B00">
        <w:rPr>
          <w:rFonts w:ascii="Arial" w:hAnsi="Arial" w:cs="Arial"/>
          <w:b/>
          <w:bCs/>
        </w:rPr>
        <w:t>danh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của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Khách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mở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tại</w:t>
      </w:r>
      <w:proofErr w:type="spellEnd"/>
      <w:r w:rsidRPr="00D96B00">
        <w:rPr>
          <w:rFonts w:ascii="Arial" w:hAnsi="Arial" w:cs="Arial"/>
        </w:rPr>
        <w:t xml:space="preserve"> VIB</w:t>
      </w:r>
      <w:r w:rsidR="00AB3B1E" w:rsidRPr="00D96B00">
        <w:rPr>
          <w:rFonts w:ascii="Arial" w:hAnsi="Arial" w:cs="Arial"/>
        </w:rPr>
        <w:t>.</w:t>
      </w:r>
    </w:p>
    <w:p w14:paraId="3E63C895" w14:textId="6BBB8862" w:rsidR="001C07F7" w:rsidRPr="00D96B00" w:rsidRDefault="001C07F7" w:rsidP="001C07F7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Arial" w:hAnsi="Arial" w:cs="Arial"/>
        </w:rPr>
      </w:pPr>
      <w:r w:rsidRPr="00D96B00"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</w:t>
      </w:r>
      <w:r w:rsidRPr="00D96B00">
        <w:rPr>
          <w:rFonts w:ascii="Arial" w:hAnsi="Arial" w:cs="Arial"/>
        </w:rPr>
        <w:t>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vị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thụ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hưởng</w:t>
      </w:r>
      <w:proofErr w:type="spellEnd"/>
      <w:r w:rsidRPr="00D96B00">
        <w:rPr>
          <w:rFonts w:ascii="Arial" w:hAnsi="Arial" w:cs="Arial"/>
        </w:rPr>
        <w:t xml:space="preserve">: CTCP </w:t>
      </w:r>
      <w:proofErr w:type="spellStart"/>
      <w:r w:rsidRPr="00D96B00">
        <w:rPr>
          <w:rFonts w:ascii="Arial" w:hAnsi="Arial" w:cs="Arial"/>
        </w:rPr>
        <w:t>Chứng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khoán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Quốc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tế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Việt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nam</w:t>
      </w:r>
      <w:proofErr w:type="spellEnd"/>
      <w:r w:rsidRPr="00D96B00">
        <w:rPr>
          <w:rFonts w:ascii="Arial" w:hAnsi="Arial" w:cs="Arial"/>
        </w:rPr>
        <w:t xml:space="preserve"> (VISECURITIES)</w:t>
      </w:r>
    </w:p>
    <w:p w14:paraId="5F87003B" w14:textId="77777777" w:rsidR="00913F06" w:rsidRPr="00D96B00" w:rsidRDefault="00913F06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08893FC" w14:textId="7930091C" w:rsidR="00E142EB" w:rsidRPr="00D96B00" w:rsidRDefault="00913F06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D96B00">
        <w:rPr>
          <w:rFonts w:ascii="Arial" w:hAnsi="Arial" w:cs="Arial"/>
        </w:rPr>
        <w:t>Số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Tài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định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danh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của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Khách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h</w:t>
      </w:r>
      <w:r w:rsidR="00A42351" w:rsidRPr="00D96B00">
        <w:rPr>
          <w:rFonts w:ascii="Arial" w:hAnsi="Arial" w:cs="Arial"/>
        </w:rPr>
        <w:t>à</w:t>
      </w:r>
      <w:r w:rsidR="00AB3B1E" w:rsidRPr="00D96B00">
        <w:rPr>
          <w:rFonts w:ascii="Arial" w:hAnsi="Arial" w:cs="Arial"/>
        </w:rPr>
        <w:t>ng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tại</w:t>
      </w:r>
      <w:proofErr w:type="spellEnd"/>
      <w:r w:rsidR="00A42351" w:rsidRPr="00D96B00">
        <w:rPr>
          <w:rFonts w:ascii="Arial" w:hAnsi="Arial" w:cs="Arial"/>
        </w:rPr>
        <w:t xml:space="preserve"> </w:t>
      </w:r>
      <w:r w:rsidR="00AB3B1E" w:rsidRPr="00D96B00">
        <w:rPr>
          <w:rFonts w:ascii="Arial" w:hAnsi="Arial" w:cs="Arial"/>
        </w:rPr>
        <w:t xml:space="preserve">VIB </w:t>
      </w:r>
      <w:proofErr w:type="spellStart"/>
      <w:r w:rsidR="00A42351" w:rsidRPr="00D96B00">
        <w:rPr>
          <w:rFonts w:ascii="Arial" w:hAnsi="Arial" w:cs="Arial"/>
        </w:rPr>
        <w:t>được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khởi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tạo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miễn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phí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theo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cấu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trúc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như</w:t>
      </w:r>
      <w:proofErr w:type="spellEnd"/>
      <w:r w:rsidR="00A42351" w:rsidRPr="00D96B00">
        <w:rPr>
          <w:rFonts w:ascii="Arial" w:hAnsi="Arial" w:cs="Arial"/>
        </w:rPr>
        <w:t xml:space="preserve"> </w:t>
      </w:r>
      <w:proofErr w:type="spellStart"/>
      <w:r w:rsidR="00A42351" w:rsidRPr="00D96B00">
        <w:rPr>
          <w:rFonts w:ascii="Arial" w:hAnsi="Arial" w:cs="Arial"/>
        </w:rPr>
        <w:t>sau</w:t>
      </w:r>
      <w:proofErr w:type="spellEnd"/>
      <w:r w:rsidRPr="00D96B00">
        <w:rPr>
          <w:rFonts w:ascii="Arial" w:hAnsi="Arial" w:cs="Arial"/>
        </w:rPr>
        <w:t xml:space="preserve">: </w:t>
      </w:r>
      <w:r w:rsidR="00FF3064" w:rsidRPr="00D96B00">
        <w:rPr>
          <w:rFonts w:ascii="Arial" w:hAnsi="Arial" w:cs="Arial"/>
          <w:b/>
          <w:bCs/>
        </w:rPr>
        <w:t xml:space="preserve">“VIS” + “020C” + </w:t>
      </w:r>
      <w:proofErr w:type="spellStart"/>
      <w:r w:rsidR="00FF3064" w:rsidRPr="00D96B00">
        <w:rPr>
          <w:rFonts w:ascii="Arial" w:hAnsi="Arial" w:cs="Arial"/>
          <w:b/>
          <w:bCs/>
        </w:rPr>
        <w:t>Số</w:t>
      </w:r>
      <w:proofErr w:type="spellEnd"/>
      <w:r w:rsidR="00FF3064" w:rsidRPr="00D96B00">
        <w:rPr>
          <w:rFonts w:ascii="Arial" w:hAnsi="Arial" w:cs="Arial"/>
          <w:b/>
          <w:bCs/>
        </w:rPr>
        <w:t xml:space="preserve"> </w:t>
      </w:r>
      <w:proofErr w:type="spellStart"/>
      <w:r w:rsidR="00AB3B1E" w:rsidRPr="00D96B00">
        <w:rPr>
          <w:rFonts w:ascii="Arial" w:hAnsi="Arial" w:cs="Arial"/>
          <w:b/>
          <w:bCs/>
        </w:rPr>
        <w:t>T</w:t>
      </w:r>
      <w:r w:rsidR="00FF3064" w:rsidRPr="00D96B00">
        <w:rPr>
          <w:rFonts w:ascii="Arial" w:hAnsi="Arial" w:cs="Arial"/>
          <w:b/>
          <w:bCs/>
        </w:rPr>
        <w:t>ài</w:t>
      </w:r>
      <w:proofErr w:type="spellEnd"/>
      <w:r w:rsidR="00FF3064" w:rsidRPr="00D96B00">
        <w:rPr>
          <w:rFonts w:ascii="Arial" w:hAnsi="Arial" w:cs="Arial"/>
          <w:b/>
          <w:bCs/>
        </w:rPr>
        <w:t xml:space="preserve"> </w:t>
      </w:r>
      <w:proofErr w:type="spellStart"/>
      <w:r w:rsidR="00FF3064" w:rsidRPr="00D96B00">
        <w:rPr>
          <w:rFonts w:ascii="Arial" w:hAnsi="Arial" w:cs="Arial"/>
          <w:b/>
          <w:bCs/>
        </w:rPr>
        <w:t>khoản</w:t>
      </w:r>
      <w:proofErr w:type="spellEnd"/>
      <w:r w:rsidR="00FF3064" w:rsidRPr="00D96B00">
        <w:rPr>
          <w:rFonts w:ascii="Arial" w:hAnsi="Arial" w:cs="Arial"/>
          <w:b/>
          <w:bCs/>
        </w:rPr>
        <w:t xml:space="preserve"> </w:t>
      </w:r>
      <w:r w:rsidR="00AB3B1E" w:rsidRPr="00D96B00">
        <w:rPr>
          <w:rFonts w:ascii="Arial" w:hAnsi="Arial" w:cs="Arial"/>
          <w:b/>
          <w:bCs/>
        </w:rPr>
        <w:t xml:space="preserve">Giao </w:t>
      </w:r>
      <w:proofErr w:type="spellStart"/>
      <w:r w:rsidR="00AB3B1E" w:rsidRPr="00D96B00">
        <w:rPr>
          <w:rFonts w:ascii="Arial" w:hAnsi="Arial" w:cs="Arial"/>
          <w:b/>
          <w:bCs/>
        </w:rPr>
        <w:t>dịch</w:t>
      </w:r>
      <w:proofErr w:type="spellEnd"/>
      <w:r w:rsidR="00AB3B1E" w:rsidRPr="00D96B00">
        <w:rPr>
          <w:rFonts w:ascii="Arial" w:hAnsi="Arial" w:cs="Arial"/>
          <w:b/>
          <w:bCs/>
        </w:rPr>
        <w:t xml:space="preserve"> </w:t>
      </w:r>
      <w:proofErr w:type="spellStart"/>
      <w:r w:rsidR="00AB3B1E" w:rsidRPr="00D96B00">
        <w:rPr>
          <w:rFonts w:ascii="Arial" w:hAnsi="Arial" w:cs="Arial"/>
          <w:b/>
          <w:bCs/>
        </w:rPr>
        <w:t>C</w:t>
      </w:r>
      <w:r w:rsidR="00FF3064" w:rsidRPr="00D96B00">
        <w:rPr>
          <w:rFonts w:ascii="Arial" w:hAnsi="Arial" w:cs="Arial"/>
          <w:b/>
          <w:bCs/>
        </w:rPr>
        <w:t>hứng</w:t>
      </w:r>
      <w:proofErr w:type="spellEnd"/>
      <w:r w:rsidR="00FF3064" w:rsidRPr="00D96B00">
        <w:rPr>
          <w:rFonts w:ascii="Arial" w:hAnsi="Arial" w:cs="Arial"/>
          <w:b/>
          <w:bCs/>
        </w:rPr>
        <w:t xml:space="preserve"> </w:t>
      </w:r>
      <w:proofErr w:type="spellStart"/>
      <w:r w:rsidR="00FF3064" w:rsidRPr="00D96B00">
        <w:rPr>
          <w:rFonts w:ascii="Arial" w:hAnsi="Arial" w:cs="Arial"/>
          <w:b/>
          <w:bCs/>
        </w:rPr>
        <w:t>khoán</w:t>
      </w:r>
      <w:proofErr w:type="spellEnd"/>
      <w:r w:rsidR="00FF3064" w:rsidRPr="00D96B00">
        <w:rPr>
          <w:rFonts w:ascii="Arial" w:hAnsi="Arial" w:cs="Arial"/>
          <w:b/>
          <w:bCs/>
        </w:rPr>
        <w:t xml:space="preserve"> (</w:t>
      </w:r>
      <w:r w:rsidR="00A42351" w:rsidRPr="00D96B00">
        <w:rPr>
          <w:rFonts w:ascii="Arial" w:hAnsi="Arial" w:cs="Arial"/>
          <w:b/>
          <w:bCs/>
        </w:rPr>
        <w:t>06</w:t>
      </w:r>
      <w:r w:rsidR="00FF3064" w:rsidRPr="00D96B00">
        <w:rPr>
          <w:rFonts w:ascii="Arial" w:hAnsi="Arial" w:cs="Arial"/>
          <w:b/>
          <w:bCs/>
        </w:rPr>
        <w:t xml:space="preserve"> </w:t>
      </w:r>
      <w:proofErr w:type="spellStart"/>
      <w:r w:rsidR="00FF3064" w:rsidRPr="00D96B00">
        <w:rPr>
          <w:rFonts w:ascii="Arial" w:hAnsi="Arial" w:cs="Arial"/>
          <w:b/>
          <w:bCs/>
        </w:rPr>
        <w:t>chữ</w:t>
      </w:r>
      <w:proofErr w:type="spellEnd"/>
      <w:r w:rsidR="00FF3064" w:rsidRPr="00D96B00">
        <w:rPr>
          <w:rFonts w:ascii="Arial" w:hAnsi="Arial" w:cs="Arial"/>
          <w:b/>
          <w:bCs/>
        </w:rPr>
        <w:t xml:space="preserve"> </w:t>
      </w:r>
      <w:proofErr w:type="spellStart"/>
      <w:r w:rsidR="00FF3064" w:rsidRPr="00D96B00">
        <w:rPr>
          <w:rFonts w:ascii="Arial" w:hAnsi="Arial" w:cs="Arial"/>
          <w:b/>
          <w:bCs/>
        </w:rPr>
        <w:t>số</w:t>
      </w:r>
      <w:proofErr w:type="spellEnd"/>
      <w:r w:rsidR="00A42351" w:rsidRPr="00D96B00">
        <w:rPr>
          <w:rFonts w:ascii="Arial" w:hAnsi="Arial" w:cs="Arial"/>
          <w:b/>
          <w:bCs/>
        </w:rPr>
        <w:t>)</w:t>
      </w:r>
      <w:r w:rsidR="00FF3064" w:rsidRPr="00D96B00">
        <w:rPr>
          <w:rFonts w:ascii="Arial" w:hAnsi="Arial" w:cs="Arial"/>
          <w:b/>
          <w:bCs/>
        </w:rPr>
        <w:t xml:space="preserve"> </w:t>
      </w:r>
      <w:r w:rsidR="00A42351" w:rsidRPr="00D96B00">
        <w:rPr>
          <w:rFonts w:ascii="Arial" w:hAnsi="Arial" w:cs="Arial"/>
          <w:b/>
          <w:bCs/>
        </w:rPr>
        <w:t xml:space="preserve">+ </w:t>
      </w:r>
      <w:proofErr w:type="spellStart"/>
      <w:r w:rsidR="00A42351" w:rsidRPr="00D96B00">
        <w:rPr>
          <w:rFonts w:ascii="Arial" w:hAnsi="Arial" w:cs="Arial"/>
          <w:b/>
          <w:bCs/>
        </w:rPr>
        <w:t>Số</w:t>
      </w:r>
      <w:proofErr w:type="spellEnd"/>
      <w:r w:rsidR="00A42351" w:rsidRPr="00D96B00">
        <w:rPr>
          <w:rFonts w:ascii="Arial" w:hAnsi="Arial" w:cs="Arial"/>
          <w:b/>
          <w:bCs/>
        </w:rPr>
        <w:t xml:space="preserve"> </w:t>
      </w:r>
      <w:proofErr w:type="spellStart"/>
      <w:r w:rsidR="00FF3064" w:rsidRPr="00D96B00">
        <w:rPr>
          <w:rFonts w:ascii="Arial" w:hAnsi="Arial" w:cs="Arial"/>
          <w:b/>
          <w:bCs/>
        </w:rPr>
        <w:t>tiểu</w:t>
      </w:r>
      <w:proofErr w:type="spellEnd"/>
      <w:r w:rsidR="00FF3064" w:rsidRPr="00D96B00">
        <w:rPr>
          <w:rFonts w:ascii="Arial" w:hAnsi="Arial" w:cs="Arial"/>
          <w:b/>
          <w:bCs/>
        </w:rPr>
        <w:t xml:space="preserve"> </w:t>
      </w:r>
      <w:proofErr w:type="spellStart"/>
      <w:r w:rsidR="00FF3064" w:rsidRPr="00D96B00">
        <w:rPr>
          <w:rFonts w:ascii="Arial" w:hAnsi="Arial" w:cs="Arial"/>
          <w:b/>
          <w:bCs/>
        </w:rPr>
        <w:t>khoản</w:t>
      </w:r>
      <w:proofErr w:type="spellEnd"/>
      <w:r w:rsidR="00A42351" w:rsidRPr="00D96B00">
        <w:rPr>
          <w:rFonts w:ascii="Arial" w:hAnsi="Arial" w:cs="Arial"/>
          <w:b/>
          <w:bCs/>
        </w:rPr>
        <w:t xml:space="preserve"> (02 </w:t>
      </w:r>
      <w:proofErr w:type="spellStart"/>
      <w:r w:rsidR="00A42351" w:rsidRPr="00D96B00">
        <w:rPr>
          <w:rFonts w:ascii="Arial" w:hAnsi="Arial" w:cs="Arial"/>
          <w:b/>
          <w:bCs/>
        </w:rPr>
        <w:t>chữ</w:t>
      </w:r>
      <w:proofErr w:type="spellEnd"/>
      <w:r w:rsidR="00A42351" w:rsidRPr="00D96B00">
        <w:rPr>
          <w:rFonts w:ascii="Arial" w:hAnsi="Arial" w:cs="Arial"/>
          <w:b/>
          <w:bCs/>
        </w:rPr>
        <w:t xml:space="preserve"> </w:t>
      </w:r>
      <w:proofErr w:type="spellStart"/>
      <w:r w:rsidR="00A42351" w:rsidRPr="00D96B00">
        <w:rPr>
          <w:rFonts w:ascii="Arial" w:hAnsi="Arial" w:cs="Arial"/>
          <w:b/>
          <w:bCs/>
        </w:rPr>
        <w:t>số</w:t>
      </w:r>
      <w:proofErr w:type="spellEnd"/>
      <w:r w:rsidR="00FF3064" w:rsidRPr="00D96B00">
        <w:rPr>
          <w:rFonts w:ascii="Arial" w:hAnsi="Arial" w:cs="Arial"/>
          <w:b/>
          <w:bCs/>
        </w:rPr>
        <w:t>)</w:t>
      </w:r>
      <w:r w:rsidR="00AB3B1E" w:rsidRPr="00D96B00">
        <w:rPr>
          <w:rFonts w:ascii="Arial" w:hAnsi="Arial" w:cs="Arial"/>
          <w:b/>
          <w:bCs/>
        </w:rPr>
        <w:t>.</w:t>
      </w:r>
    </w:p>
    <w:p w14:paraId="4018A54C" w14:textId="5484751D" w:rsidR="00FF3064" w:rsidRPr="00D96B00" w:rsidRDefault="00FF3064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96B00">
        <w:rPr>
          <w:rFonts w:ascii="Arial" w:hAnsi="Arial" w:cs="Arial"/>
        </w:rPr>
        <w:t>Ví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dụ</w:t>
      </w:r>
      <w:proofErr w:type="spellEnd"/>
      <w:r w:rsidR="00E142EB" w:rsidRPr="00D96B00">
        <w:rPr>
          <w:rFonts w:ascii="Arial" w:hAnsi="Arial" w:cs="Arial"/>
        </w:rPr>
        <w:t>:</w:t>
      </w:r>
      <w:r w:rsidRPr="00D96B00">
        <w:rPr>
          <w:rFonts w:ascii="Arial" w:hAnsi="Arial" w:cs="Arial"/>
        </w:rPr>
        <w:t xml:space="preserve"> </w:t>
      </w:r>
      <w:proofErr w:type="spellStart"/>
      <w:r w:rsidR="00E142EB" w:rsidRPr="00D96B00">
        <w:rPr>
          <w:rFonts w:ascii="Arial" w:hAnsi="Arial" w:cs="Arial"/>
        </w:rPr>
        <w:t>T</w:t>
      </w:r>
      <w:r w:rsidRPr="00D96B00">
        <w:rPr>
          <w:rFonts w:ascii="Arial" w:hAnsi="Arial" w:cs="Arial"/>
        </w:rPr>
        <w:t>ài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chứng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khoán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là</w:t>
      </w:r>
      <w:proofErr w:type="spellEnd"/>
      <w:r w:rsidRPr="00D96B00">
        <w:rPr>
          <w:rFonts w:ascii="Arial" w:hAnsi="Arial" w:cs="Arial"/>
        </w:rPr>
        <w:t xml:space="preserve"> </w:t>
      </w:r>
      <w:r w:rsidR="00E142EB" w:rsidRPr="00D96B00">
        <w:rPr>
          <w:rFonts w:ascii="Arial" w:hAnsi="Arial" w:cs="Arial"/>
        </w:rPr>
        <w:t>020C</w:t>
      </w:r>
      <w:r w:rsidRPr="00D96B00">
        <w:rPr>
          <w:rFonts w:ascii="Arial" w:hAnsi="Arial" w:cs="Arial"/>
        </w:rPr>
        <w:t>12345</w:t>
      </w:r>
      <w:r w:rsidR="00E142EB" w:rsidRPr="00D96B00">
        <w:rPr>
          <w:rFonts w:ascii="Arial" w:hAnsi="Arial" w:cs="Arial"/>
        </w:rPr>
        <w:t>6</w:t>
      </w:r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với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tiểu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Pr="00D96B00">
        <w:rPr>
          <w:rFonts w:ascii="Arial" w:hAnsi="Arial" w:cs="Arial"/>
        </w:rPr>
        <w:t xml:space="preserve"> 00 </w:t>
      </w:r>
      <w:proofErr w:type="spellStart"/>
      <w:r w:rsidRPr="00D96B00">
        <w:rPr>
          <w:rFonts w:ascii="Arial" w:hAnsi="Arial" w:cs="Arial"/>
        </w:rPr>
        <w:t>thì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khách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chuyển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tiền</w:t>
      </w:r>
      <w:proofErr w:type="spellEnd"/>
      <w:r w:rsidRPr="00D96B00">
        <w:rPr>
          <w:rFonts w:ascii="Arial" w:hAnsi="Arial" w:cs="Arial"/>
        </w:rPr>
        <w:t xml:space="preserve">, </w:t>
      </w:r>
      <w:proofErr w:type="spellStart"/>
      <w:r w:rsidRPr="00D96B00">
        <w:rPr>
          <w:rFonts w:ascii="Arial" w:hAnsi="Arial" w:cs="Arial"/>
        </w:rPr>
        <w:t>sẽ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nhập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số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tài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="00E142EB" w:rsidRPr="00D96B00">
        <w:rPr>
          <w:rFonts w:ascii="Arial" w:hAnsi="Arial" w:cs="Arial"/>
        </w:rPr>
        <w:t xml:space="preserve"> </w:t>
      </w:r>
      <w:proofErr w:type="spellStart"/>
      <w:r w:rsidR="00E142EB" w:rsidRPr="00D96B00">
        <w:rPr>
          <w:rFonts w:ascii="Arial" w:hAnsi="Arial" w:cs="Arial"/>
        </w:rPr>
        <w:t>thụ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hưởng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là</w:t>
      </w:r>
      <w:proofErr w:type="spellEnd"/>
      <w:r w:rsidRPr="00D96B00">
        <w:rPr>
          <w:rFonts w:ascii="Arial" w:hAnsi="Arial" w:cs="Arial"/>
        </w:rPr>
        <w:t xml:space="preserve"> </w:t>
      </w:r>
      <w:r w:rsidRPr="00D96B00">
        <w:rPr>
          <w:rFonts w:ascii="Arial" w:hAnsi="Arial" w:cs="Arial"/>
          <w:b/>
          <w:bCs/>
          <w:i/>
          <w:iCs/>
        </w:rPr>
        <w:t>VIS020</w:t>
      </w:r>
      <w:r w:rsidR="00426D35" w:rsidRPr="00D96B00">
        <w:rPr>
          <w:rFonts w:ascii="Arial" w:hAnsi="Arial" w:cs="Arial"/>
          <w:b/>
          <w:bCs/>
          <w:i/>
          <w:iCs/>
        </w:rPr>
        <w:t>C</w:t>
      </w:r>
      <w:r w:rsidRPr="00D96B00">
        <w:rPr>
          <w:rFonts w:ascii="Arial" w:hAnsi="Arial" w:cs="Arial"/>
          <w:b/>
          <w:bCs/>
          <w:i/>
          <w:iCs/>
        </w:rPr>
        <w:t>12345</w:t>
      </w:r>
      <w:r w:rsidR="00E142EB" w:rsidRPr="00D96B00">
        <w:rPr>
          <w:rFonts w:ascii="Arial" w:hAnsi="Arial" w:cs="Arial"/>
          <w:b/>
          <w:bCs/>
          <w:i/>
          <w:iCs/>
        </w:rPr>
        <w:t>6</w:t>
      </w:r>
      <w:r w:rsidRPr="00D96B00">
        <w:rPr>
          <w:rFonts w:ascii="Arial" w:hAnsi="Arial" w:cs="Arial"/>
          <w:b/>
          <w:bCs/>
          <w:i/>
          <w:iCs/>
        </w:rPr>
        <w:t>00</w:t>
      </w:r>
      <w:r w:rsidR="00426D35" w:rsidRPr="00D96B00">
        <w:rPr>
          <w:rFonts w:ascii="Arial" w:hAnsi="Arial" w:cs="Arial"/>
        </w:rPr>
        <w:t xml:space="preserve">, </w:t>
      </w:r>
      <w:proofErr w:type="spellStart"/>
      <w:r w:rsidR="00E142EB" w:rsidRPr="00D96B00">
        <w:rPr>
          <w:rFonts w:ascii="Arial" w:hAnsi="Arial" w:cs="Arial"/>
        </w:rPr>
        <w:t>với</w:t>
      </w:r>
      <w:proofErr w:type="spellEnd"/>
      <w:r w:rsidR="00E142EB" w:rsidRPr="00D96B00">
        <w:rPr>
          <w:rFonts w:ascii="Arial" w:hAnsi="Arial" w:cs="Arial"/>
        </w:rPr>
        <w:t xml:space="preserve"> </w:t>
      </w:r>
      <w:proofErr w:type="spellStart"/>
      <w:r w:rsidR="00426D35" w:rsidRPr="00D96B00">
        <w:rPr>
          <w:rFonts w:ascii="Arial" w:hAnsi="Arial" w:cs="Arial"/>
        </w:rPr>
        <w:t>tiểu</w:t>
      </w:r>
      <w:proofErr w:type="spellEnd"/>
      <w:r w:rsidR="00426D35" w:rsidRPr="00D96B00">
        <w:rPr>
          <w:rFonts w:ascii="Arial" w:hAnsi="Arial" w:cs="Arial"/>
        </w:rPr>
        <w:t xml:space="preserve"> </w:t>
      </w:r>
      <w:proofErr w:type="spellStart"/>
      <w:r w:rsidR="00426D35" w:rsidRPr="00D96B00">
        <w:rPr>
          <w:rFonts w:ascii="Arial" w:hAnsi="Arial" w:cs="Arial"/>
        </w:rPr>
        <w:t>khoản</w:t>
      </w:r>
      <w:proofErr w:type="spellEnd"/>
      <w:r w:rsidR="00426D35" w:rsidRPr="00D96B00">
        <w:rPr>
          <w:rFonts w:ascii="Arial" w:hAnsi="Arial" w:cs="Arial"/>
        </w:rPr>
        <w:t xml:space="preserve"> 01 </w:t>
      </w:r>
      <w:proofErr w:type="spellStart"/>
      <w:r w:rsidR="00426D35" w:rsidRPr="00D96B00">
        <w:rPr>
          <w:rFonts w:ascii="Arial" w:hAnsi="Arial" w:cs="Arial"/>
        </w:rPr>
        <w:t>thì</w:t>
      </w:r>
      <w:proofErr w:type="spellEnd"/>
      <w:r w:rsidR="00426D35" w:rsidRPr="00D96B00">
        <w:rPr>
          <w:rFonts w:ascii="Arial" w:hAnsi="Arial" w:cs="Arial"/>
        </w:rPr>
        <w:t xml:space="preserve"> </w:t>
      </w:r>
      <w:proofErr w:type="spellStart"/>
      <w:r w:rsidR="00426D35" w:rsidRPr="00D96B00">
        <w:rPr>
          <w:rFonts w:ascii="Arial" w:hAnsi="Arial" w:cs="Arial"/>
        </w:rPr>
        <w:t>số</w:t>
      </w:r>
      <w:proofErr w:type="spellEnd"/>
      <w:r w:rsidR="00426D35" w:rsidRPr="00D96B00">
        <w:rPr>
          <w:rFonts w:ascii="Arial" w:hAnsi="Arial" w:cs="Arial"/>
        </w:rPr>
        <w:t xml:space="preserve"> </w:t>
      </w:r>
      <w:proofErr w:type="spellStart"/>
      <w:r w:rsidR="00426D35" w:rsidRPr="00D96B00">
        <w:rPr>
          <w:rFonts w:ascii="Arial" w:hAnsi="Arial" w:cs="Arial"/>
        </w:rPr>
        <w:t>tài</w:t>
      </w:r>
      <w:proofErr w:type="spellEnd"/>
      <w:r w:rsidR="00426D35" w:rsidRPr="00D96B00">
        <w:rPr>
          <w:rFonts w:ascii="Arial" w:hAnsi="Arial" w:cs="Arial"/>
        </w:rPr>
        <w:t xml:space="preserve"> </w:t>
      </w:r>
      <w:proofErr w:type="spellStart"/>
      <w:r w:rsidR="00426D35" w:rsidRPr="00D96B00">
        <w:rPr>
          <w:rFonts w:ascii="Arial" w:hAnsi="Arial" w:cs="Arial"/>
        </w:rPr>
        <w:t>khoản</w:t>
      </w:r>
      <w:proofErr w:type="spellEnd"/>
      <w:r w:rsidR="00E142EB" w:rsidRPr="00D96B00">
        <w:rPr>
          <w:rFonts w:ascii="Arial" w:hAnsi="Arial" w:cs="Arial"/>
        </w:rPr>
        <w:t xml:space="preserve"> </w:t>
      </w:r>
      <w:proofErr w:type="spellStart"/>
      <w:r w:rsidR="00E142EB" w:rsidRPr="00D96B00">
        <w:rPr>
          <w:rFonts w:ascii="Arial" w:hAnsi="Arial" w:cs="Arial"/>
        </w:rPr>
        <w:t>thụ</w:t>
      </w:r>
      <w:proofErr w:type="spellEnd"/>
      <w:r w:rsidR="00426D35" w:rsidRPr="00D96B00">
        <w:rPr>
          <w:rFonts w:ascii="Arial" w:hAnsi="Arial" w:cs="Arial"/>
        </w:rPr>
        <w:t xml:space="preserve"> </w:t>
      </w:r>
      <w:proofErr w:type="spellStart"/>
      <w:r w:rsidR="00426D35" w:rsidRPr="00D96B00">
        <w:rPr>
          <w:rFonts w:ascii="Arial" w:hAnsi="Arial" w:cs="Arial"/>
        </w:rPr>
        <w:t>hưởng</w:t>
      </w:r>
      <w:proofErr w:type="spellEnd"/>
      <w:r w:rsidR="00426D35" w:rsidRPr="00D96B00">
        <w:rPr>
          <w:rFonts w:ascii="Arial" w:hAnsi="Arial" w:cs="Arial"/>
        </w:rPr>
        <w:t xml:space="preserve"> </w:t>
      </w:r>
      <w:proofErr w:type="spellStart"/>
      <w:r w:rsidR="00426D35" w:rsidRPr="00D96B00">
        <w:rPr>
          <w:rFonts w:ascii="Arial" w:hAnsi="Arial" w:cs="Arial"/>
        </w:rPr>
        <w:t>là</w:t>
      </w:r>
      <w:proofErr w:type="spellEnd"/>
      <w:r w:rsidR="00426D35" w:rsidRPr="00D96B00">
        <w:rPr>
          <w:rFonts w:ascii="Arial" w:hAnsi="Arial" w:cs="Arial"/>
        </w:rPr>
        <w:t xml:space="preserve"> </w:t>
      </w:r>
      <w:r w:rsidR="00426D35" w:rsidRPr="00D96B00">
        <w:rPr>
          <w:rFonts w:ascii="Arial" w:hAnsi="Arial" w:cs="Arial"/>
          <w:b/>
          <w:bCs/>
          <w:i/>
          <w:iCs/>
        </w:rPr>
        <w:t>VIS020C12345</w:t>
      </w:r>
      <w:r w:rsidR="00E142EB" w:rsidRPr="00D96B00">
        <w:rPr>
          <w:rFonts w:ascii="Arial" w:hAnsi="Arial" w:cs="Arial"/>
          <w:b/>
          <w:bCs/>
          <w:i/>
          <w:iCs/>
        </w:rPr>
        <w:t>6</w:t>
      </w:r>
      <w:r w:rsidR="00426D35" w:rsidRPr="00D96B00">
        <w:rPr>
          <w:rFonts w:ascii="Arial" w:hAnsi="Arial" w:cs="Arial"/>
          <w:b/>
          <w:bCs/>
          <w:i/>
          <w:iCs/>
        </w:rPr>
        <w:t>01</w:t>
      </w:r>
      <w:r w:rsidR="00426D35" w:rsidRPr="00D96B00">
        <w:rPr>
          <w:rFonts w:ascii="Arial" w:hAnsi="Arial" w:cs="Arial"/>
        </w:rPr>
        <w:t>.</w:t>
      </w:r>
    </w:p>
    <w:p w14:paraId="0EE93344" w14:textId="77777777" w:rsidR="00426D35" w:rsidRPr="00D96B00" w:rsidRDefault="00426D35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</w:rPr>
      </w:pPr>
    </w:p>
    <w:p w14:paraId="0C8A1DAB" w14:textId="3166C63D" w:rsidR="00FF3064" w:rsidRPr="00D96B00" w:rsidRDefault="00FF3064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96B00">
        <w:rPr>
          <w:rFonts w:ascii="Arial" w:hAnsi="Arial" w:cs="Arial"/>
          <w:b/>
          <w:bCs/>
          <w:u w:val="single"/>
        </w:rPr>
        <w:t>Bước</w:t>
      </w:r>
      <w:proofErr w:type="spellEnd"/>
      <w:r w:rsidRPr="00D96B00">
        <w:rPr>
          <w:rFonts w:ascii="Arial" w:hAnsi="Arial" w:cs="Arial"/>
          <w:b/>
          <w:bCs/>
          <w:u w:val="single"/>
        </w:rPr>
        <w:t xml:space="preserve"> 3</w:t>
      </w:r>
      <w:r w:rsidRPr="00D96B00">
        <w:rPr>
          <w:rFonts w:ascii="Arial" w:hAnsi="Arial" w:cs="Arial"/>
          <w:b/>
          <w:bCs/>
        </w:rPr>
        <w:t xml:space="preserve">: </w:t>
      </w:r>
      <w:proofErr w:type="spellStart"/>
      <w:r w:rsidRPr="00D96B00">
        <w:rPr>
          <w:rFonts w:ascii="Arial" w:hAnsi="Arial" w:cs="Arial"/>
        </w:rPr>
        <w:t>Xác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nhận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thông</w:t>
      </w:r>
      <w:proofErr w:type="spellEnd"/>
      <w:r w:rsidRPr="00D96B00">
        <w:rPr>
          <w:rFonts w:ascii="Arial" w:hAnsi="Arial" w:cs="Arial"/>
        </w:rPr>
        <w:t xml:space="preserve"> tin </w:t>
      </w:r>
      <w:proofErr w:type="spellStart"/>
      <w:r w:rsidRPr="00D96B00">
        <w:rPr>
          <w:rFonts w:ascii="Arial" w:hAnsi="Arial" w:cs="Arial"/>
        </w:rPr>
        <w:t>và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chuyển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tiền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như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quy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trình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chuyển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tiền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liên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ngân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thông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thường</w:t>
      </w:r>
      <w:proofErr w:type="spellEnd"/>
      <w:r w:rsidRPr="00D96B00">
        <w:rPr>
          <w:rFonts w:ascii="Arial" w:hAnsi="Arial" w:cs="Arial"/>
        </w:rPr>
        <w:t>.</w:t>
      </w:r>
    </w:p>
    <w:p w14:paraId="4497B61E" w14:textId="77777777" w:rsidR="00AB3B1E" w:rsidRPr="00D96B00" w:rsidRDefault="00AB3B1E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4ECFE33B" w14:textId="5B96C5E5" w:rsidR="00426D35" w:rsidRPr="00D96B00" w:rsidRDefault="00426D35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spellStart"/>
      <w:r w:rsidRPr="00D96B00">
        <w:rPr>
          <w:rFonts w:ascii="Arial" w:hAnsi="Arial" w:cs="Arial"/>
          <w:b/>
          <w:bCs/>
          <w:u w:val="single"/>
        </w:rPr>
        <w:t>Bước</w:t>
      </w:r>
      <w:proofErr w:type="spellEnd"/>
      <w:r w:rsidRPr="00D96B00">
        <w:rPr>
          <w:rFonts w:ascii="Arial" w:hAnsi="Arial" w:cs="Arial"/>
          <w:b/>
          <w:bCs/>
          <w:u w:val="single"/>
        </w:rPr>
        <w:t xml:space="preserve"> 4:</w:t>
      </w:r>
      <w:r w:rsidRPr="00D96B00">
        <w:rPr>
          <w:rFonts w:ascii="Arial" w:hAnsi="Arial" w:cs="Arial"/>
          <w:b/>
          <w:bCs/>
        </w:rPr>
        <w:t xml:space="preserve"> </w:t>
      </w:r>
      <w:proofErr w:type="spellStart"/>
      <w:r w:rsidRPr="00D96B00">
        <w:rPr>
          <w:rFonts w:ascii="Arial" w:hAnsi="Arial" w:cs="Arial"/>
        </w:rPr>
        <w:t>Ngay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giao</w:t>
      </w:r>
      <w:proofErr w:type="spellEnd"/>
      <w:r w:rsidR="00D96B00"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dịch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chuyển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tiền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thành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công</w:t>
      </w:r>
      <w:proofErr w:type="spellEnd"/>
      <w:r w:rsidRPr="00D96B00">
        <w:rPr>
          <w:rFonts w:ascii="Arial" w:hAnsi="Arial" w:cs="Arial"/>
        </w:rPr>
        <w:t xml:space="preserve">, </w:t>
      </w:r>
      <w:proofErr w:type="spellStart"/>
      <w:r w:rsidRPr="00D96B00">
        <w:rPr>
          <w:rFonts w:ascii="Arial" w:hAnsi="Arial" w:cs="Arial"/>
        </w:rPr>
        <w:t>tiền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sẽ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được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hạch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="00AB3B1E" w:rsidRPr="00D96B00">
        <w:rPr>
          <w:rFonts w:ascii="Arial" w:hAnsi="Arial" w:cs="Arial"/>
        </w:rPr>
        <w:t>toán</w:t>
      </w:r>
      <w:proofErr w:type="spellEnd"/>
      <w:r w:rsidR="00AB3B1E"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vào</w:t>
      </w:r>
      <w:proofErr w:type="spellEnd"/>
      <w:r w:rsidRPr="00D96B00">
        <w:rPr>
          <w:rFonts w:ascii="Arial" w:hAnsi="Arial" w:cs="Arial"/>
        </w:rPr>
        <w:t xml:space="preserve"> TKGDCK </w:t>
      </w:r>
      <w:proofErr w:type="spellStart"/>
      <w:r w:rsidRPr="00D96B00">
        <w:rPr>
          <w:rFonts w:ascii="Arial" w:hAnsi="Arial" w:cs="Arial"/>
        </w:rPr>
        <w:t>của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Khách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mở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tại</w:t>
      </w:r>
      <w:proofErr w:type="spellEnd"/>
      <w:r w:rsidRPr="00D96B00">
        <w:rPr>
          <w:rFonts w:ascii="Arial" w:hAnsi="Arial" w:cs="Arial"/>
        </w:rPr>
        <w:t xml:space="preserve"> VIS.</w:t>
      </w:r>
    </w:p>
    <w:p w14:paraId="57930D3F" w14:textId="77777777" w:rsidR="00D96B00" w:rsidRPr="00D96B00" w:rsidRDefault="00D96B00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198EF52C" w14:textId="300554CD" w:rsidR="00426D35" w:rsidRPr="00D96B00" w:rsidRDefault="00426D35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D96B00">
        <w:rPr>
          <w:rFonts w:ascii="Arial" w:hAnsi="Arial" w:cs="Arial"/>
          <w:b/>
          <w:bCs/>
          <w:u w:val="single"/>
        </w:rPr>
        <w:t>Lưu</w:t>
      </w:r>
      <w:proofErr w:type="spellEnd"/>
      <w:r w:rsidRPr="00D96B00">
        <w:rPr>
          <w:rFonts w:ascii="Arial" w:hAnsi="Arial" w:cs="Arial"/>
          <w:b/>
          <w:bCs/>
          <w:u w:val="single"/>
        </w:rPr>
        <w:t xml:space="preserve"> ý:</w:t>
      </w:r>
    </w:p>
    <w:p w14:paraId="645696EB" w14:textId="77777777" w:rsidR="00C810F1" w:rsidRPr="00D96B00" w:rsidRDefault="00426D35" w:rsidP="00C810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96B00">
        <w:rPr>
          <w:rFonts w:ascii="Arial" w:hAnsi="Arial" w:cs="Arial"/>
        </w:rPr>
        <w:t xml:space="preserve">- </w:t>
      </w:r>
      <w:proofErr w:type="spellStart"/>
      <w:r w:rsidRPr="00D96B00">
        <w:rPr>
          <w:rFonts w:ascii="Arial" w:hAnsi="Arial" w:cs="Arial"/>
        </w:rPr>
        <w:t>Quý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Khách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ghi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nhớ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số</w:t>
      </w:r>
      <w:proofErr w:type="spellEnd"/>
      <w:r w:rsidRPr="00D96B00">
        <w:rPr>
          <w:rFonts w:ascii="Arial" w:hAnsi="Arial" w:cs="Arial"/>
        </w:rPr>
        <w:t xml:space="preserve"> TKGDCK </w:t>
      </w:r>
      <w:proofErr w:type="spellStart"/>
      <w:r w:rsidR="0063707C" w:rsidRPr="00D96B00">
        <w:rPr>
          <w:rFonts w:ascii="Arial" w:hAnsi="Arial" w:cs="Arial"/>
        </w:rPr>
        <w:t>và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nhập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chính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xác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Số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tài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khoản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định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danh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của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mình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khi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thực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hiện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chuyển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="0063707C" w:rsidRPr="00D96B00">
        <w:rPr>
          <w:rFonts w:ascii="Arial" w:hAnsi="Arial" w:cs="Arial"/>
        </w:rPr>
        <w:t>tiền</w:t>
      </w:r>
      <w:proofErr w:type="spellEnd"/>
      <w:r w:rsidR="0063707C"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để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tránh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nộp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nhầm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tiền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vào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tiểu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Pr="00D96B00">
        <w:rPr>
          <w:rFonts w:ascii="Arial" w:hAnsi="Arial" w:cs="Arial"/>
        </w:rPr>
        <w:t xml:space="preserve">, </w:t>
      </w:r>
      <w:proofErr w:type="spellStart"/>
      <w:r w:rsidRPr="00D96B00">
        <w:rPr>
          <w:rFonts w:ascii="Arial" w:hAnsi="Arial" w:cs="Arial"/>
        </w:rPr>
        <w:t>tài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của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Khách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hàng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khác</w:t>
      </w:r>
      <w:proofErr w:type="spellEnd"/>
      <w:r w:rsidRPr="00D96B00">
        <w:rPr>
          <w:rFonts w:ascii="Arial" w:hAnsi="Arial" w:cs="Arial"/>
        </w:rPr>
        <w:t>.</w:t>
      </w:r>
    </w:p>
    <w:p w14:paraId="2D07910F" w14:textId="0ECB7C36" w:rsidR="00C810F1" w:rsidRPr="00D96B00" w:rsidRDefault="00C810F1" w:rsidP="00C810F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D96B00">
        <w:rPr>
          <w:rFonts w:ascii="Arial" w:hAnsi="Arial" w:cs="Arial"/>
        </w:rPr>
        <w:t xml:space="preserve">- </w:t>
      </w:r>
      <w:proofErr w:type="spellStart"/>
      <w:r w:rsidRPr="00D96B00">
        <w:rPr>
          <w:rFonts w:ascii="Arial" w:hAnsi="Arial" w:cs="Arial"/>
        </w:rPr>
        <w:t>Để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tra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cứu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thông</w:t>
      </w:r>
      <w:proofErr w:type="spellEnd"/>
      <w:r w:rsidRPr="00D96B00">
        <w:rPr>
          <w:rFonts w:ascii="Arial" w:hAnsi="Arial" w:cs="Arial"/>
        </w:rPr>
        <w:t xml:space="preserve"> tin </w:t>
      </w:r>
      <w:proofErr w:type="spellStart"/>
      <w:r w:rsidRPr="00D96B00">
        <w:rPr>
          <w:rFonts w:ascii="Arial" w:hAnsi="Arial" w:cs="Arial"/>
        </w:rPr>
        <w:t>số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tài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khoản</w:t>
      </w:r>
      <w:proofErr w:type="spellEnd"/>
      <w:r w:rsidRPr="00D96B00">
        <w:rPr>
          <w:rFonts w:ascii="Arial" w:hAnsi="Arial" w:cs="Arial"/>
        </w:rPr>
        <w:t xml:space="preserve">, </w:t>
      </w:r>
      <w:proofErr w:type="spellStart"/>
      <w:r w:rsidRPr="00D96B00">
        <w:rPr>
          <w:rFonts w:ascii="Arial" w:hAnsi="Arial" w:cs="Arial"/>
        </w:rPr>
        <w:t>Quý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khách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vui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lòng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liên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hệ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Môi</w:t>
      </w:r>
      <w:proofErr w:type="spellEnd"/>
      <w:r w:rsidR="00D96B00"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giới</w:t>
      </w:r>
      <w:proofErr w:type="spellEnd"/>
      <w:r w:rsidR="00D96B00"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quản</w:t>
      </w:r>
      <w:proofErr w:type="spellEnd"/>
      <w:r w:rsidR="00D96B00"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lý</w:t>
      </w:r>
      <w:proofErr w:type="spellEnd"/>
      <w:r w:rsidR="00D96B00"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hoặc</w:t>
      </w:r>
      <w:proofErr w:type="spellEnd"/>
      <w:r w:rsidR="00D96B00"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điện</w:t>
      </w:r>
      <w:proofErr w:type="spellEnd"/>
      <w:r w:rsidRPr="00D96B00">
        <w:rPr>
          <w:rFonts w:ascii="Arial" w:hAnsi="Arial" w:cs="Arial"/>
        </w:rPr>
        <w:t xml:space="preserve"> </w:t>
      </w:r>
      <w:proofErr w:type="spellStart"/>
      <w:r w:rsidRPr="00D96B00">
        <w:rPr>
          <w:rFonts w:ascii="Arial" w:hAnsi="Arial" w:cs="Arial"/>
        </w:rPr>
        <w:t>thoại</w:t>
      </w:r>
      <w:proofErr w:type="spellEnd"/>
      <w:r w:rsidR="00D96B00" w:rsidRPr="00D96B00">
        <w:rPr>
          <w:rFonts w:ascii="Arial" w:hAnsi="Arial" w:cs="Arial"/>
        </w:rPr>
        <w:t xml:space="preserve"> </w:t>
      </w:r>
      <w:proofErr w:type="spellStart"/>
      <w:r w:rsidR="00D96B00" w:rsidRPr="00D96B00">
        <w:rPr>
          <w:rFonts w:ascii="Arial" w:hAnsi="Arial" w:cs="Arial"/>
        </w:rPr>
        <w:t>số</w:t>
      </w:r>
      <w:proofErr w:type="spellEnd"/>
      <w:r w:rsidRPr="00D96B00">
        <w:rPr>
          <w:rFonts w:ascii="Arial" w:hAnsi="Arial" w:cs="Arial"/>
        </w:rPr>
        <w:t>: 024.7108.8848</w:t>
      </w:r>
      <w:r w:rsidR="00D96B00" w:rsidRPr="00D96B00">
        <w:rPr>
          <w:rFonts w:ascii="Arial" w:hAnsi="Arial" w:cs="Arial"/>
        </w:rPr>
        <w:t>/</w:t>
      </w:r>
      <w:r w:rsidRPr="00D96B00">
        <w:rPr>
          <w:rFonts w:ascii="Arial" w:hAnsi="Arial" w:cs="Arial"/>
        </w:rPr>
        <w:t xml:space="preserve">028.7108.8848 </w:t>
      </w:r>
      <w:proofErr w:type="spellStart"/>
      <w:r w:rsidRPr="00D96B00">
        <w:rPr>
          <w:rFonts w:ascii="Arial" w:hAnsi="Arial" w:cs="Arial"/>
        </w:rPr>
        <w:t>nhánh</w:t>
      </w:r>
      <w:proofErr w:type="spellEnd"/>
      <w:r w:rsidRPr="00D96B00">
        <w:rPr>
          <w:rFonts w:ascii="Arial" w:hAnsi="Arial" w:cs="Arial"/>
        </w:rPr>
        <w:t xml:space="preserve"> 3</w:t>
      </w:r>
      <w:r w:rsidR="00D96B00" w:rsidRPr="00D96B00">
        <w:rPr>
          <w:rFonts w:ascii="Arial" w:hAnsi="Arial" w:cs="Arial"/>
        </w:rPr>
        <w:t>.</w:t>
      </w:r>
    </w:p>
    <w:p w14:paraId="56C70B41" w14:textId="77777777" w:rsidR="00C810F1" w:rsidRPr="00D96B00" w:rsidRDefault="00C810F1" w:rsidP="00FF306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C810F1" w:rsidRPr="00D96B00" w:rsidSect="00B85E5A">
      <w:headerReference w:type="default" r:id="rId9"/>
      <w:pgSz w:w="11906" w:h="16838"/>
      <w:pgMar w:top="1387" w:right="117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0A95C" w14:textId="77777777" w:rsidR="007E0D95" w:rsidRDefault="007E0D95" w:rsidP="00BF6AA9">
      <w:pPr>
        <w:spacing w:after="0" w:line="240" w:lineRule="auto"/>
      </w:pPr>
      <w:r>
        <w:separator/>
      </w:r>
    </w:p>
  </w:endnote>
  <w:endnote w:type="continuationSeparator" w:id="0">
    <w:p w14:paraId="5E7F83B2" w14:textId="77777777" w:rsidR="007E0D95" w:rsidRDefault="007E0D95" w:rsidP="00BF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96FD5" w14:textId="77777777" w:rsidR="007E0D95" w:rsidRDefault="007E0D95" w:rsidP="00BF6AA9">
      <w:pPr>
        <w:spacing w:after="0" w:line="240" w:lineRule="auto"/>
      </w:pPr>
      <w:r>
        <w:separator/>
      </w:r>
    </w:p>
  </w:footnote>
  <w:footnote w:type="continuationSeparator" w:id="0">
    <w:p w14:paraId="23B40B0B" w14:textId="77777777" w:rsidR="007E0D95" w:rsidRDefault="007E0D95" w:rsidP="00BF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4455" w14:textId="2762434D" w:rsidR="00AF0E66" w:rsidRDefault="0095656E">
    <w:pPr>
      <w:pStyle w:val="Header"/>
    </w:pPr>
    <w:r>
      <w:rPr>
        <w:noProof/>
        <w:sz w:val="20"/>
        <w:lang w:val="en-US"/>
      </w:rPr>
      <w:drawing>
        <wp:inline distT="0" distB="0" distL="0" distR="0" wp14:anchorId="7FBCAE5F" wp14:editId="047A64B5">
          <wp:extent cx="1469616" cy="356616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9616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8531C" w14:textId="77777777" w:rsidR="00AF0E66" w:rsidRDefault="00AF0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0ACC"/>
    <w:multiLevelType w:val="hybridMultilevel"/>
    <w:tmpl w:val="21AE7D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2574"/>
    <w:multiLevelType w:val="multilevel"/>
    <w:tmpl w:val="2A98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C0F6D"/>
    <w:multiLevelType w:val="multilevel"/>
    <w:tmpl w:val="31C6B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1D53BF"/>
    <w:multiLevelType w:val="hybridMultilevel"/>
    <w:tmpl w:val="F5DCBBB4"/>
    <w:lvl w:ilvl="0" w:tplc="0540A6D4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65D"/>
    <w:multiLevelType w:val="multilevel"/>
    <w:tmpl w:val="DAAC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F55517"/>
    <w:multiLevelType w:val="hybridMultilevel"/>
    <w:tmpl w:val="233AC47A"/>
    <w:lvl w:ilvl="0" w:tplc="C1847468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0D4374C"/>
    <w:multiLevelType w:val="hybridMultilevel"/>
    <w:tmpl w:val="32181242"/>
    <w:lvl w:ilvl="0" w:tplc="0540A6D4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4379"/>
    <w:multiLevelType w:val="hybridMultilevel"/>
    <w:tmpl w:val="A000B822"/>
    <w:lvl w:ilvl="0" w:tplc="8AF2D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AB04C3"/>
    <w:multiLevelType w:val="hybridMultilevel"/>
    <w:tmpl w:val="569E4690"/>
    <w:lvl w:ilvl="0" w:tplc="DC94AA36">
      <w:numFmt w:val="bullet"/>
      <w:lvlText w:val="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13B0E"/>
    <w:multiLevelType w:val="hybridMultilevel"/>
    <w:tmpl w:val="C9E299B4"/>
    <w:lvl w:ilvl="0" w:tplc="26B2DF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2804"/>
    <w:multiLevelType w:val="multilevel"/>
    <w:tmpl w:val="D78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322CDF"/>
    <w:multiLevelType w:val="hybridMultilevel"/>
    <w:tmpl w:val="AD1A4D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E66F1"/>
    <w:multiLevelType w:val="multilevel"/>
    <w:tmpl w:val="D74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A47617"/>
    <w:multiLevelType w:val="hybridMultilevel"/>
    <w:tmpl w:val="8ECEDD0A"/>
    <w:lvl w:ilvl="0" w:tplc="413052C4">
      <w:numFmt w:val="bullet"/>
      <w:lvlText w:val=""/>
      <w:lvlJc w:val="left"/>
      <w:pPr>
        <w:ind w:left="786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E8D1AA0"/>
    <w:multiLevelType w:val="hybridMultilevel"/>
    <w:tmpl w:val="311C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D012A"/>
    <w:multiLevelType w:val="multilevel"/>
    <w:tmpl w:val="945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E61D13"/>
    <w:multiLevelType w:val="hybridMultilevel"/>
    <w:tmpl w:val="4FFCCA94"/>
    <w:lvl w:ilvl="0" w:tplc="E4E84C3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066D51"/>
    <w:multiLevelType w:val="multilevel"/>
    <w:tmpl w:val="F20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751A36"/>
    <w:multiLevelType w:val="hybridMultilevel"/>
    <w:tmpl w:val="670E2580"/>
    <w:lvl w:ilvl="0" w:tplc="E4E84C3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F84CDB"/>
    <w:multiLevelType w:val="hybridMultilevel"/>
    <w:tmpl w:val="682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820A8"/>
    <w:multiLevelType w:val="multilevel"/>
    <w:tmpl w:val="128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8B4677"/>
    <w:multiLevelType w:val="multilevel"/>
    <w:tmpl w:val="BDE468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B6D4ACE"/>
    <w:multiLevelType w:val="hybridMultilevel"/>
    <w:tmpl w:val="1CDA1A36"/>
    <w:lvl w:ilvl="0" w:tplc="E4E84C38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C5179F3"/>
    <w:multiLevelType w:val="hybridMultilevel"/>
    <w:tmpl w:val="A718CC34"/>
    <w:lvl w:ilvl="0" w:tplc="070A5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C1698"/>
    <w:multiLevelType w:val="hybridMultilevel"/>
    <w:tmpl w:val="DE923F7E"/>
    <w:lvl w:ilvl="0" w:tplc="E4E84C3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1661E"/>
    <w:multiLevelType w:val="hybridMultilevel"/>
    <w:tmpl w:val="8D3CD6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1"/>
  </w:num>
  <w:num w:numId="5">
    <w:abstractNumId w:val="0"/>
  </w:num>
  <w:num w:numId="6">
    <w:abstractNumId w:val="19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18"/>
  </w:num>
  <w:num w:numId="12">
    <w:abstractNumId w:val="3"/>
  </w:num>
  <w:num w:numId="13">
    <w:abstractNumId w:val="6"/>
  </w:num>
  <w:num w:numId="14">
    <w:abstractNumId w:val="24"/>
  </w:num>
  <w:num w:numId="15">
    <w:abstractNumId w:val="22"/>
  </w:num>
  <w:num w:numId="16">
    <w:abstractNumId w:val="8"/>
  </w:num>
  <w:num w:numId="17">
    <w:abstractNumId w:val="13"/>
  </w:num>
  <w:num w:numId="18">
    <w:abstractNumId w:val="4"/>
  </w:num>
  <w:num w:numId="19">
    <w:abstractNumId w:val="5"/>
  </w:num>
  <w:num w:numId="20">
    <w:abstractNumId w:val="15"/>
  </w:num>
  <w:num w:numId="21">
    <w:abstractNumId w:val="10"/>
  </w:num>
  <w:num w:numId="22">
    <w:abstractNumId w:val="20"/>
  </w:num>
  <w:num w:numId="23">
    <w:abstractNumId w:val="1"/>
  </w:num>
  <w:num w:numId="24">
    <w:abstractNumId w:val="12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62"/>
    <w:rsid w:val="00014134"/>
    <w:rsid w:val="0001586D"/>
    <w:rsid w:val="000246F1"/>
    <w:rsid w:val="00042D71"/>
    <w:rsid w:val="00044BE5"/>
    <w:rsid w:val="000516C2"/>
    <w:rsid w:val="000601CB"/>
    <w:rsid w:val="00061D33"/>
    <w:rsid w:val="00067B6C"/>
    <w:rsid w:val="00095B0A"/>
    <w:rsid w:val="000B28B2"/>
    <w:rsid w:val="000B728F"/>
    <w:rsid w:val="000C3F62"/>
    <w:rsid w:val="000D5512"/>
    <w:rsid w:val="000F7EFF"/>
    <w:rsid w:val="001053DF"/>
    <w:rsid w:val="0011256E"/>
    <w:rsid w:val="00132E0A"/>
    <w:rsid w:val="00134CC5"/>
    <w:rsid w:val="00137D83"/>
    <w:rsid w:val="0015405C"/>
    <w:rsid w:val="00185D84"/>
    <w:rsid w:val="001969EA"/>
    <w:rsid w:val="001A3712"/>
    <w:rsid w:val="001C07F7"/>
    <w:rsid w:val="001C43FC"/>
    <w:rsid w:val="001D62A0"/>
    <w:rsid w:val="001E3F38"/>
    <w:rsid w:val="00213B88"/>
    <w:rsid w:val="00225A2E"/>
    <w:rsid w:val="002301E5"/>
    <w:rsid w:val="00244749"/>
    <w:rsid w:val="002467C4"/>
    <w:rsid w:val="00287592"/>
    <w:rsid w:val="002965BA"/>
    <w:rsid w:val="002B75D1"/>
    <w:rsid w:val="002D29B6"/>
    <w:rsid w:val="002E7521"/>
    <w:rsid w:val="002F5987"/>
    <w:rsid w:val="003163BE"/>
    <w:rsid w:val="003249FF"/>
    <w:rsid w:val="003306A0"/>
    <w:rsid w:val="003441AC"/>
    <w:rsid w:val="0034445E"/>
    <w:rsid w:val="003A620C"/>
    <w:rsid w:val="003E5FC1"/>
    <w:rsid w:val="00426D35"/>
    <w:rsid w:val="004355A5"/>
    <w:rsid w:val="0044007F"/>
    <w:rsid w:val="00457271"/>
    <w:rsid w:val="004F08D3"/>
    <w:rsid w:val="004F43B1"/>
    <w:rsid w:val="00522EBA"/>
    <w:rsid w:val="005534C5"/>
    <w:rsid w:val="00564C90"/>
    <w:rsid w:val="00572C78"/>
    <w:rsid w:val="00586DA9"/>
    <w:rsid w:val="005B1646"/>
    <w:rsid w:val="005C3AA7"/>
    <w:rsid w:val="005D7EF0"/>
    <w:rsid w:val="005E7A7D"/>
    <w:rsid w:val="0063707C"/>
    <w:rsid w:val="00641285"/>
    <w:rsid w:val="0064497B"/>
    <w:rsid w:val="006A48B3"/>
    <w:rsid w:val="00720625"/>
    <w:rsid w:val="007352FB"/>
    <w:rsid w:val="00745651"/>
    <w:rsid w:val="007633D9"/>
    <w:rsid w:val="0078029E"/>
    <w:rsid w:val="007823E2"/>
    <w:rsid w:val="00791993"/>
    <w:rsid w:val="00796167"/>
    <w:rsid w:val="00796500"/>
    <w:rsid w:val="007A3311"/>
    <w:rsid w:val="007A7F56"/>
    <w:rsid w:val="007B5559"/>
    <w:rsid w:val="007E0D95"/>
    <w:rsid w:val="007F55BF"/>
    <w:rsid w:val="00803924"/>
    <w:rsid w:val="0081338C"/>
    <w:rsid w:val="0083402C"/>
    <w:rsid w:val="00846C37"/>
    <w:rsid w:val="0087336A"/>
    <w:rsid w:val="0087422A"/>
    <w:rsid w:val="008977FF"/>
    <w:rsid w:val="008B3983"/>
    <w:rsid w:val="00913F06"/>
    <w:rsid w:val="00917913"/>
    <w:rsid w:val="00942D5E"/>
    <w:rsid w:val="009548F5"/>
    <w:rsid w:val="0095656E"/>
    <w:rsid w:val="0096621C"/>
    <w:rsid w:val="0098423B"/>
    <w:rsid w:val="00985AD3"/>
    <w:rsid w:val="009903CD"/>
    <w:rsid w:val="009A1562"/>
    <w:rsid w:val="009A1E02"/>
    <w:rsid w:val="009A36C4"/>
    <w:rsid w:val="009B4841"/>
    <w:rsid w:val="009C0594"/>
    <w:rsid w:val="009D2616"/>
    <w:rsid w:val="009F49B1"/>
    <w:rsid w:val="009F4C6B"/>
    <w:rsid w:val="00A049EA"/>
    <w:rsid w:val="00A42351"/>
    <w:rsid w:val="00A7184A"/>
    <w:rsid w:val="00A7472A"/>
    <w:rsid w:val="00A8161B"/>
    <w:rsid w:val="00A86DA8"/>
    <w:rsid w:val="00A90A86"/>
    <w:rsid w:val="00A96A28"/>
    <w:rsid w:val="00AA31CE"/>
    <w:rsid w:val="00AA5702"/>
    <w:rsid w:val="00AB0D37"/>
    <w:rsid w:val="00AB23AB"/>
    <w:rsid w:val="00AB3B1E"/>
    <w:rsid w:val="00AD3389"/>
    <w:rsid w:val="00AE5116"/>
    <w:rsid w:val="00AF0E66"/>
    <w:rsid w:val="00B36C52"/>
    <w:rsid w:val="00B4035A"/>
    <w:rsid w:val="00B4267E"/>
    <w:rsid w:val="00B82BD7"/>
    <w:rsid w:val="00B85E5A"/>
    <w:rsid w:val="00B944B4"/>
    <w:rsid w:val="00B9510A"/>
    <w:rsid w:val="00BA563A"/>
    <w:rsid w:val="00BB6452"/>
    <w:rsid w:val="00BB76AC"/>
    <w:rsid w:val="00BD3253"/>
    <w:rsid w:val="00BD33B3"/>
    <w:rsid w:val="00BD66D4"/>
    <w:rsid w:val="00BF050D"/>
    <w:rsid w:val="00BF07FA"/>
    <w:rsid w:val="00BF1B15"/>
    <w:rsid w:val="00BF6AA9"/>
    <w:rsid w:val="00C129E0"/>
    <w:rsid w:val="00C22736"/>
    <w:rsid w:val="00C362C5"/>
    <w:rsid w:val="00C62099"/>
    <w:rsid w:val="00C66BDA"/>
    <w:rsid w:val="00C729BC"/>
    <w:rsid w:val="00C810F1"/>
    <w:rsid w:val="00C81797"/>
    <w:rsid w:val="00CB4B64"/>
    <w:rsid w:val="00CD1C2E"/>
    <w:rsid w:val="00CE52C8"/>
    <w:rsid w:val="00CE5998"/>
    <w:rsid w:val="00D17C0B"/>
    <w:rsid w:val="00D21C0E"/>
    <w:rsid w:val="00D27CB0"/>
    <w:rsid w:val="00D52B73"/>
    <w:rsid w:val="00D53CA7"/>
    <w:rsid w:val="00D90983"/>
    <w:rsid w:val="00D93DFA"/>
    <w:rsid w:val="00D94161"/>
    <w:rsid w:val="00D96B00"/>
    <w:rsid w:val="00DD4099"/>
    <w:rsid w:val="00DD5AB1"/>
    <w:rsid w:val="00DD6538"/>
    <w:rsid w:val="00DE672F"/>
    <w:rsid w:val="00E142EB"/>
    <w:rsid w:val="00E512C1"/>
    <w:rsid w:val="00E52F73"/>
    <w:rsid w:val="00E52FBA"/>
    <w:rsid w:val="00E5766A"/>
    <w:rsid w:val="00E67FDC"/>
    <w:rsid w:val="00E7212D"/>
    <w:rsid w:val="00EA2B08"/>
    <w:rsid w:val="00EB2C0A"/>
    <w:rsid w:val="00EB6EF2"/>
    <w:rsid w:val="00EC645D"/>
    <w:rsid w:val="00EE1010"/>
    <w:rsid w:val="00EF6014"/>
    <w:rsid w:val="00F113BF"/>
    <w:rsid w:val="00F17EB8"/>
    <w:rsid w:val="00F210AC"/>
    <w:rsid w:val="00F23D8E"/>
    <w:rsid w:val="00F44403"/>
    <w:rsid w:val="00F5740E"/>
    <w:rsid w:val="00F769FE"/>
    <w:rsid w:val="00F90405"/>
    <w:rsid w:val="00F9666B"/>
    <w:rsid w:val="00FA5E13"/>
    <w:rsid w:val="00FD2E8D"/>
    <w:rsid w:val="00FD54D1"/>
    <w:rsid w:val="00FD6D14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7E7E3"/>
  <w15:chartTrackingRefBased/>
  <w15:docId w15:val="{903391A4-D338-48A1-BC6B-B94B260D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3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45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B6452"/>
    <w:rPr>
      <w:lang w:val="en-GB"/>
    </w:rPr>
  </w:style>
  <w:style w:type="paragraph" w:styleId="Footer">
    <w:name w:val="footer"/>
    <w:aliases w:val="Footer-Even"/>
    <w:basedOn w:val="Normal"/>
    <w:link w:val="FooterChar"/>
    <w:uiPriority w:val="99"/>
    <w:unhideWhenUsed/>
    <w:qFormat/>
    <w:rsid w:val="00BF6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-Even Char"/>
    <w:basedOn w:val="DefaultParagraphFont"/>
    <w:link w:val="Footer"/>
    <w:uiPriority w:val="99"/>
    <w:rsid w:val="00BF6AA9"/>
  </w:style>
  <w:style w:type="character" w:customStyle="1" w:styleId="italic1">
    <w:name w:val="italic1"/>
    <w:basedOn w:val="DefaultParagraphFont"/>
    <w:rsid w:val="00A7472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0A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F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F306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F306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57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07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30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11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C620-A097-4588-A7BA-253BC324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Khang, Ngu Duy - PTSP KHCN - CV Ebanking</dc:creator>
  <cp:keywords/>
  <dc:description/>
  <cp:lastModifiedBy>Nga Nguyễn Thị Huyền</cp:lastModifiedBy>
  <cp:revision>4</cp:revision>
  <cp:lastPrinted>2021-05-14T12:19:00Z</cp:lastPrinted>
  <dcterms:created xsi:type="dcterms:W3CDTF">2021-12-09T10:29:00Z</dcterms:created>
  <dcterms:modified xsi:type="dcterms:W3CDTF">2021-12-30T03:58:00Z</dcterms:modified>
</cp:coreProperties>
</file>